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C7F98" w14:textId="4F5BA052" w:rsidR="00FD5533" w:rsidRPr="00DB4C6D" w:rsidRDefault="00333B97" w:rsidP="0030491A">
      <w:pPr>
        <w:pStyle w:val="Nadpis1"/>
        <w:tabs>
          <w:tab w:val="center" w:pos="4323"/>
          <w:tab w:val="left" w:pos="5580"/>
        </w:tabs>
        <w:spacing w:before="120"/>
        <w:rPr>
          <w:rFonts w:ascii="Calibri" w:hAnsi="Calibri" w:cs="Calibri"/>
          <w:color w:val="808080"/>
          <w:sz w:val="36"/>
          <w:szCs w:val="36"/>
          <w:lang w:val="fr-FR"/>
        </w:rPr>
      </w:pPr>
      <w:bookmarkStart w:id="0" w:name="_GoBack"/>
      <w:bookmarkEnd w:id="0"/>
      <w:r w:rsidRPr="00333B97">
        <w:rPr>
          <w:rFonts w:ascii="Calibri" w:hAnsi="Calibri" w:cs="Calibri"/>
          <w:color w:val="808080"/>
          <w:sz w:val="36"/>
          <w:szCs w:val="36"/>
          <w:lang w:val="fr-FR"/>
        </w:rPr>
        <w:t>Furch élargit sa gamme de guitares semi-massives Indigo</w:t>
      </w:r>
    </w:p>
    <w:p w14:paraId="5087D54A" w14:textId="78FD6105" w:rsidR="008004B9" w:rsidRPr="00DB4C6D" w:rsidRDefault="009B7BB2" w:rsidP="009933F9">
      <w:pPr>
        <w:spacing w:before="360" w:after="0"/>
        <w:jc w:val="both"/>
        <w:rPr>
          <w:rFonts w:cs="Calibri"/>
          <w:b/>
          <w:sz w:val="24"/>
          <w:szCs w:val="24"/>
          <w:lang w:val="fr-FR"/>
        </w:rPr>
      </w:pPr>
      <w:r>
        <w:rPr>
          <w:rFonts w:cs="Calibri"/>
          <w:b/>
          <w:sz w:val="24"/>
          <w:szCs w:val="24"/>
        </w:rPr>
        <w:t>Velké Němčice</w:t>
      </w:r>
      <w:r w:rsidR="00BD6A8F" w:rsidRPr="00DB4C6D">
        <w:rPr>
          <w:rFonts w:cs="Calibri"/>
          <w:b/>
          <w:sz w:val="24"/>
          <w:szCs w:val="24"/>
          <w:lang w:val="fr-FR"/>
        </w:rPr>
        <w:t>,</w:t>
      </w:r>
      <w:r w:rsidR="009C2380" w:rsidRPr="00DB4C6D">
        <w:rPr>
          <w:b/>
          <w:sz w:val="24"/>
          <w:lang w:val="fr-FR"/>
        </w:rPr>
        <w:t xml:space="preserve"> </w:t>
      </w:r>
      <w:r w:rsidR="00A06897" w:rsidRPr="00DB4C6D">
        <w:rPr>
          <w:b/>
          <w:sz w:val="24"/>
          <w:lang w:val="fr-FR"/>
        </w:rPr>
        <w:t>La République tchèque</w:t>
      </w:r>
      <w:r w:rsidR="009C2380" w:rsidRPr="00DB4C6D">
        <w:rPr>
          <w:b/>
          <w:sz w:val="24"/>
          <w:lang w:val="fr-FR"/>
        </w:rPr>
        <w:t xml:space="preserve"> –</w:t>
      </w:r>
      <w:r w:rsidR="00BD6A8F" w:rsidRPr="00DB4C6D">
        <w:rPr>
          <w:rFonts w:cs="Calibri"/>
          <w:b/>
          <w:sz w:val="24"/>
          <w:szCs w:val="24"/>
          <w:lang w:val="fr-FR"/>
        </w:rPr>
        <w:t xml:space="preserve"> </w:t>
      </w:r>
      <w:r w:rsidR="00333B97">
        <w:rPr>
          <w:rFonts w:cs="Calibri"/>
          <w:b/>
          <w:sz w:val="24"/>
          <w:szCs w:val="24"/>
          <w:lang w:val="fr-FR"/>
        </w:rPr>
        <w:t>9</w:t>
      </w:r>
      <w:r w:rsidR="00FE0985" w:rsidRPr="00DB4C6D">
        <w:rPr>
          <w:rFonts w:cs="Calibri"/>
          <w:b/>
          <w:sz w:val="24"/>
          <w:szCs w:val="24"/>
          <w:lang w:val="fr-FR"/>
        </w:rPr>
        <w:t xml:space="preserve"> </w:t>
      </w:r>
      <w:r w:rsidR="00333B97" w:rsidRPr="00333B97">
        <w:rPr>
          <w:rFonts w:cs="Calibri"/>
          <w:b/>
          <w:sz w:val="24"/>
          <w:szCs w:val="24"/>
          <w:lang w:val="fr-FR"/>
        </w:rPr>
        <w:t>août</w:t>
      </w:r>
      <w:r w:rsidR="00FD5533" w:rsidRPr="00DB4C6D">
        <w:rPr>
          <w:rFonts w:cs="Calibri"/>
          <w:b/>
          <w:sz w:val="24"/>
          <w:szCs w:val="24"/>
          <w:lang w:val="fr-FR"/>
        </w:rPr>
        <w:t xml:space="preserve"> 201</w:t>
      </w:r>
      <w:r w:rsidR="006F7C16" w:rsidRPr="00DB4C6D">
        <w:rPr>
          <w:rFonts w:cs="Calibri"/>
          <w:b/>
          <w:sz w:val="24"/>
          <w:szCs w:val="24"/>
          <w:lang w:val="fr-FR"/>
        </w:rPr>
        <w:t>8</w:t>
      </w:r>
      <w:r w:rsidR="00FD5533" w:rsidRPr="00DB4C6D">
        <w:rPr>
          <w:rFonts w:cs="Calibri"/>
          <w:b/>
          <w:sz w:val="24"/>
          <w:szCs w:val="24"/>
          <w:lang w:val="fr-FR"/>
        </w:rPr>
        <w:t xml:space="preserve"> –</w:t>
      </w:r>
      <w:r w:rsidR="00FA0666">
        <w:rPr>
          <w:rFonts w:cs="Calibri"/>
          <w:b/>
          <w:sz w:val="24"/>
          <w:szCs w:val="24"/>
          <w:lang w:val="fr-FR"/>
        </w:rPr>
        <w:t xml:space="preserve"> </w:t>
      </w:r>
      <w:r w:rsidR="00F63550" w:rsidRPr="00F63550">
        <w:rPr>
          <w:rFonts w:cs="Calibri"/>
          <w:b/>
          <w:sz w:val="24"/>
          <w:szCs w:val="24"/>
          <w:lang w:val="fr-FR"/>
        </w:rPr>
        <w:t xml:space="preserve">Furch Guitars </w:t>
      </w:r>
      <w:r w:rsidR="0096308C" w:rsidRPr="00DB4C6D">
        <w:rPr>
          <w:rFonts w:cs="Calibri"/>
          <w:b/>
          <w:sz w:val="24"/>
          <w:szCs w:val="24"/>
          <w:lang w:val="fr-FR"/>
        </w:rPr>
        <w:t>(</w:t>
      </w:r>
      <w:hyperlink r:id="rId6" w:history="1">
        <w:r w:rsidR="0096308C" w:rsidRPr="00DB4C6D">
          <w:rPr>
            <w:rStyle w:val="Hypertextovodkaz"/>
            <w:rFonts w:cs="Calibri"/>
            <w:b/>
            <w:color w:val="808080"/>
            <w:sz w:val="24"/>
            <w:szCs w:val="24"/>
            <w:lang w:val="fr-FR"/>
          </w:rPr>
          <w:t>Furch</w:t>
        </w:r>
      </w:hyperlink>
      <w:r w:rsidR="0096308C" w:rsidRPr="00DB4C6D">
        <w:rPr>
          <w:rFonts w:cs="Calibri"/>
          <w:b/>
          <w:sz w:val="24"/>
          <w:szCs w:val="24"/>
          <w:lang w:val="fr-FR"/>
        </w:rPr>
        <w:t xml:space="preserve">), </w:t>
      </w:r>
      <w:r w:rsidR="00333B97" w:rsidRPr="00333B97">
        <w:rPr>
          <w:rFonts w:cs="Calibri"/>
          <w:b/>
          <w:sz w:val="24"/>
          <w:szCs w:val="24"/>
          <w:lang w:val="fr-FR"/>
        </w:rPr>
        <w:t>fabricant mondial de guitares de haute qualité, a élargi son portefeuille de guitares semi-massives avec son nouveau modèle INDIGO DELUXE CY. Il est fondé sur le modèle de base de</w:t>
      </w:r>
      <w:r w:rsidR="00857D78" w:rsidRPr="00857D78">
        <w:rPr>
          <w:rFonts w:asciiTheme="minorHAnsi" w:hAnsiTheme="minorHAnsi" w:cstheme="minorHAnsi"/>
          <w:b/>
          <w:sz w:val="24"/>
          <w:szCs w:val="24"/>
          <w:lang w:val="fr-FR"/>
        </w:rPr>
        <w:t> </w:t>
      </w:r>
      <w:r w:rsidR="00333B97" w:rsidRPr="00333B97">
        <w:rPr>
          <w:rFonts w:cs="Calibri"/>
          <w:b/>
          <w:sz w:val="24"/>
          <w:szCs w:val="24"/>
          <w:lang w:val="fr-FR"/>
        </w:rPr>
        <w:t>la</w:t>
      </w:r>
      <w:r w:rsidR="007D6317" w:rsidRPr="00857D78">
        <w:rPr>
          <w:rFonts w:asciiTheme="minorHAnsi" w:hAnsiTheme="minorHAnsi" w:cstheme="minorHAnsi"/>
          <w:b/>
          <w:sz w:val="24"/>
          <w:szCs w:val="24"/>
          <w:lang w:val="fr-FR"/>
        </w:rPr>
        <w:t> </w:t>
      </w:r>
      <w:r w:rsidR="00333B97" w:rsidRPr="00333B97">
        <w:rPr>
          <w:rFonts w:cs="Calibri"/>
          <w:b/>
          <w:sz w:val="24"/>
          <w:szCs w:val="24"/>
          <w:lang w:val="fr-FR"/>
        </w:rPr>
        <w:t>même série, mais celui-ci est en outre orné d'éléments décoratifs attrayants, caractéristiques des instruments de rang supérieur.</w:t>
      </w:r>
    </w:p>
    <w:p w14:paraId="3A62F493" w14:textId="596CE50C" w:rsidR="00333B97" w:rsidRPr="00333B97" w:rsidRDefault="00333B97" w:rsidP="00333B97">
      <w:pPr>
        <w:spacing w:before="240" w:after="120"/>
        <w:jc w:val="both"/>
        <w:rPr>
          <w:rFonts w:cs="Calibri"/>
          <w:sz w:val="24"/>
          <w:szCs w:val="24"/>
          <w:lang w:val="fr-FR"/>
        </w:rPr>
      </w:pPr>
      <w:r w:rsidRPr="00333B97">
        <w:rPr>
          <w:rFonts w:cs="Calibri"/>
          <w:sz w:val="24"/>
          <w:szCs w:val="24"/>
          <w:lang w:val="fr-FR"/>
        </w:rPr>
        <w:t>Les guitares INDIGO DELUXE CY de Furch sont fabriquées à partir d'une combinaison de</w:t>
      </w:r>
      <w:r w:rsidR="00857D78" w:rsidRPr="00857D78">
        <w:rPr>
          <w:rFonts w:asciiTheme="minorHAnsi" w:hAnsiTheme="minorHAnsi" w:cstheme="minorHAnsi"/>
          <w:sz w:val="24"/>
          <w:szCs w:val="24"/>
          <w:lang w:val="fr-FR"/>
        </w:rPr>
        <w:t> </w:t>
      </w:r>
      <w:r w:rsidRPr="00333B97">
        <w:rPr>
          <w:rFonts w:cs="Calibri"/>
          <w:sz w:val="24"/>
          <w:szCs w:val="24"/>
          <w:lang w:val="fr-FR"/>
        </w:rPr>
        <w:t>cèdre rouge américain pour la table d’harmonie, et d'acajou laminé pour le fond et</w:t>
      </w:r>
      <w:r w:rsidR="00857D78" w:rsidRPr="00857D78">
        <w:rPr>
          <w:rFonts w:asciiTheme="minorHAnsi" w:hAnsiTheme="minorHAnsi" w:cstheme="minorHAnsi"/>
          <w:sz w:val="24"/>
          <w:szCs w:val="24"/>
          <w:lang w:val="fr-FR"/>
        </w:rPr>
        <w:t> </w:t>
      </w:r>
      <w:r w:rsidRPr="00333B97">
        <w:rPr>
          <w:rFonts w:cs="Calibri"/>
          <w:sz w:val="24"/>
          <w:szCs w:val="24"/>
          <w:lang w:val="fr-FR"/>
        </w:rPr>
        <w:t>l’éclisse. Grâce au pressage, la plaque de fond est bombée et sa réalisation sans nervures influence spécifiquement la résonance de la guitare - ce qui lui permet d'obtenir un son très puissant et dynamique, caractère typique de toutes les guitares de la série Indigo.</w:t>
      </w:r>
    </w:p>
    <w:p w14:paraId="060E6761" w14:textId="47DE99CC" w:rsidR="00EC0094" w:rsidRPr="00DB4C6D" w:rsidRDefault="00333B97" w:rsidP="00333B97">
      <w:pPr>
        <w:spacing w:after="120"/>
        <w:jc w:val="both"/>
        <w:rPr>
          <w:rFonts w:eastAsia="Times New Roman"/>
          <w:sz w:val="24"/>
          <w:szCs w:val="24"/>
          <w:lang w:val="fr-FR"/>
        </w:rPr>
      </w:pPr>
      <w:r w:rsidRPr="00333B97">
        <w:rPr>
          <w:rFonts w:cs="Calibri"/>
          <w:i/>
          <w:sz w:val="24"/>
          <w:szCs w:val="24"/>
          <w:lang w:val="fr-FR"/>
        </w:rPr>
        <w:t>« Les guitares munies d’une plaque de fond en laminé sont souvent perçues comme des</w:t>
      </w:r>
      <w:r w:rsidR="00857D78" w:rsidRPr="00857D78">
        <w:rPr>
          <w:rFonts w:asciiTheme="minorHAnsi" w:hAnsiTheme="minorHAnsi" w:cstheme="minorHAnsi"/>
          <w:sz w:val="24"/>
          <w:szCs w:val="24"/>
          <w:lang w:val="fr-FR"/>
        </w:rPr>
        <w:t> </w:t>
      </w:r>
      <w:r w:rsidRPr="00333B97">
        <w:rPr>
          <w:rFonts w:cs="Calibri"/>
          <w:i/>
          <w:sz w:val="24"/>
          <w:szCs w:val="24"/>
          <w:lang w:val="fr-FR"/>
        </w:rPr>
        <w:t>instruments de classe inférieure, ce qui peut ne pas être vrai en termes de réalisation ou de son. Notre solution particulière de la plaque de fond doté d’un renflement crée une</w:t>
      </w:r>
      <w:r w:rsidR="00857D78" w:rsidRPr="00857D78">
        <w:rPr>
          <w:rFonts w:asciiTheme="minorHAnsi" w:hAnsiTheme="minorHAnsi" w:cstheme="minorHAnsi"/>
          <w:sz w:val="24"/>
          <w:szCs w:val="24"/>
          <w:lang w:val="fr-FR"/>
        </w:rPr>
        <w:t> </w:t>
      </w:r>
      <w:r w:rsidRPr="00333B97">
        <w:rPr>
          <w:rFonts w:cs="Calibri"/>
          <w:i/>
          <w:sz w:val="24"/>
          <w:szCs w:val="24"/>
          <w:lang w:val="fr-FR"/>
        </w:rPr>
        <w:t>tension uniformisée. Cette tension et son travail de qualité nous permettent d'obtenir d'excellentes propriétés sonores »</w:t>
      </w:r>
      <w:r w:rsidRPr="00333B97">
        <w:rPr>
          <w:rFonts w:cs="Calibri"/>
          <w:sz w:val="24"/>
          <w:szCs w:val="24"/>
          <w:lang w:val="fr-FR"/>
        </w:rPr>
        <w:t>, explique Petr Furch, directeur de Furch Guitars.</w:t>
      </w:r>
    </w:p>
    <w:p w14:paraId="4E101030" w14:textId="4DE956DE" w:rsidR="00333B97" w:rsidRPr="00333B97" w:rsidRDefault="00333B97" w:rsidP="00333B97">
      <w:pPr>
        <w:spacing w:after="120"/>
        <w:jc w:val="both"/>
        <w:rPr>
          <w:rFonts w:cs="Calibri"/>
          <w:sz w:val="24"/>
          <w:szCs w:val="24"/>
          <w:lang w:val="fr-FR"/>
        </w:rPr>
      </w:pPr>
      <w:r w:rsidRPr="00333B97">
        <w:rPr>
          <w:rFonts w:cs="Calibri"/>
          <w:sz w:val="24"/>
          <w:szCs w:val="24"/>
          <w:lang w:val="fr-FR"/>
        </w:rPr>
        <w:t>La combinaison du cèdre et de l'acajou donne au modèle INDIGO DELUXE CY non</w:t>
      </w:r>
      <w:r w:rsidR="00857D78" w:rsidRPr="00857D78">
        <w:rPr>
          <w:rFonts w:asciiTheme="minorHAnsi" w:hAnsiTheme="minorHAnsi" w:cstheme="minorHAnsi"/>
          <w:sz w:val="24"/>
          <w:szCs w:val="24"/>
          <w:lang w:val="fr-FR"/>
        </w:rPr>
        <w:t> </w:t>
      </w:r>
      <w:r w:rsidRPr="00333B97">
        <w:rPr>
          <w:rFonts w:cs="Calibri"/>
          <w:sz w:val="24"/>
          <w:szCs w:val="24"/>
          <w:lang w:val="fr-FR"/>
        </w:rPr>
        <w:t>seulement un son chaleureux et équilibré, mais aussi un aspect à la fois séduisant et</w:t>
      </w:r>
      <w:r w:rsidR="00857D78" w:rsidRPr="00857D78">
        <w:rPr>
          <w:rFonts w:asciiTheme="minorHAnsi" w:hAnsiTheme="minorHAnsi" w:cstheme="minorHAnsi"/>
          <w:sz w:val="24"/>
          <w:szCs w:val="24"/>
          <w:lang w:val="fr-FR"/>
        </w:rPr>
        <w:t> </w:t>
      </w:r>
      <w:r w:rsidRPr="00333B97">
        <w:rPr>
          <w:rFonts w:cs="Calibri"/>
          <w:sz w:val="24"/>
          <w:szCs w:val="24"/>
          <w:lang w:val="fr-FR"/>
        </w:rPr>
        <w:t>doré, soulignant les détails du palissandre indien de la rosace massive, et le parement de</w:t>
      </w:r>
      <w:r w:rsidR="00857D78" w:rsidRPr="00857D78">
        <w:rPr>
          <w:rFonts w:asciiTheme="minorHAnsi" w:hAnsiTheme="minorHAnsi" w:cstheme="minorHAnsi"/>
          <w:sz w:val="24"/>
          <w:szCs w:val="24"/>
          <w:lang w:val="fr-FR"/>
        </w:rPr>
        <w:t> </w:t>
      </w:r>
      <w:r w:rsidRPr="00333B97">
        <w:rPr>
          <w:rFonts w:cs="Calibri"/>
          <w:sz w:val="24"/>
          <w:szCs w:val="24"/>
          <w:lang w:val="fr-FR"/>
        </w:rPr>
        <w:t>la</w:t>
      </w:r>
      <w:r w:rsidR="00857D78" w:rsidRPr="00857D78">
        <w:rPr>
          <w:rFonts w:asciiTheme="minorHAnsi" w:hAnsiTheme="minorHAnsi" w:cstheme="minorHAnsi"/>
          <w:sz w:val="24"/>
          <w:szCs w:val="24"/>
          <w:lang w:val="fr-FR"/>
        </w:rPr>
        <w:t> </w:t>
      </w:r>
      <w:r w:rsidRPr="00333B97">
        <w:rPr>
          <w:rFonts w:cs="Calibri"/>
          <w:sz w:val="24"/>
          <w:szCs w:val="24"/>
          <w:lang w:val="fr-FR"/>
        </w:rPr>
        <w:t>table d’harmonie aux lignes noires et blanches. Les touches de guitare sont ornées de repères de position latéraux et frontaux blancs ainsi que blancs nacrés.</w:t>
      </w:r>
    </w:p>
    <w:p w14:paraId="5949D31C" w14:textId="73A076E2" w:rsidR="00333B97" w:rsidRPr="00333B97" w:rsidRDefault="00333B97" w:rsidP="00333B97">
      <w:pPr>
        <w:spacing w:after="120"/>
        <w:jc w:val="both"/>
        <w:rPr>
          <w:rFonts w:cs="Calibri"/>
          <w:sz w:val="24"/>
          <w:szCs w:val="24"/>
          <w:lang w:val="fr-FR"/>
        </w:rPr>
      </w:pPr>
      <w:r w:rsidRPr="00333B97">
        <w:rPr>
          <w:rFonts w:cs="Calibri"/>
          <w:sz w:val="24"/>
          <w:szCs w:val="24"/>
          <w:lang w:val="fr-FR"/>
        </w:rPr>
        <w:t>Les caractéristiques sonores et visuelles globales des matériaux utilisés sont mises en</w:t>
      </w:r>
      <w:r w:rsidR="00857D78" w:rsidRPr="00857D78">
        <w:rPr>
          <w:rFonts w:asciiTheme="minorHAnsi" w:hAnsiTheme="minorHAnsi" w:cstheme="minorHAnsi"/>
          <w:sz w:val="24"/>
          <w:szCs w:val="24"/>
          <w:lang w:val="fr-FR"/>
        </w:rPr>
        <w:t> </w:t>
      </w:r>
      <w:r w:rsidRPr="00333B97">
        <w:rPr>
          <w:rFonts w:cs="Calibri"/>
          <w:sz w:val="24"/>
          <w:szCs w:val="24"/>
          <w:lang w:val="fr-FR"/>
        </w:rPr>
        <w:t>valeur par un laquage ultra-mince spéciale à pores ouverts (appelé Open-Pore Finish), offrant également un excellent niveau de protection en surface. La table d’harmonie de</w:t>
      </w:r>
      <w:r w:rsidR="00857D78" w:rsidRPr="00857D78">
        <w:rPr>
          <w:rFonts w:asciiTheme="minorHAnsi" w:hAnsiTheme="minorHAnsi" w:cstheme="minorHAnsi"/>
          <w:sz w:val="24"/>
          <w:szCs w:val="24"/>
          <w:lang w:val="fr-FR"/>
        </w:rPr>
        <w:t> </w:t>
      </w:r>
      <w:r w:rsidRPr="00333B97">
        <w:rPr>
          <w:rFonts w:cs="Calibri"/>
          <w:sz w:val="24"/>
          <w:szCs w:val="24"/>
          <w:lang w:val="fr-FR"/>
        </w:rPr>
        <w:t>la</w:t>
      </w:r>
      <w:r w:rsidR="00857D78" w:rsidRPr="00857D78">
        <w:rPr>
          <w:rFonts w:asciiTheme="minorHAnsi" w:hAnsiTheme="minorHAnsi" w:cstheme="minorHAnsi"/>
          <w:sz w:val="24"/>
          <w:szCs w:val="24"/>
          <w:lang w:val="fr-FR"/>
        </w:rPr>
        <w:t> </w:t>
      </w:r>
      <w:r w:rsidRPr="00333B97">
        <w:rPr>
          <w:rFonts w:cs="Calibri"/>
          <w:sz w:val="24"/>
          <w:szCs w:val="24"/>
          <w:lang w:val="fr-FR"/>
        </w:rPr>
        <w:t>guitare contient un protecteur spécial en écaille artificielle, qui est complété par</w:t>
      </w:r>
      <w:r w:rsidR="00857D78" w:rsidRPr="00857D78">
        <w:rPr>
          <w:rFonts w:asciiTheme="minorHAnsi" w:hAnsiTheme="minorHAnsi" w:cstheme="minorHAnsi"/>
          <w:sz w:val="24"/>
          <w:szCs w:val="24"/>
          <w:lang w:val="fr-FR"/>
        </w:rPr>
        <w:t> </w:t>
      </w:r>
      <w:r w:rsidRPr="00333B97">
        <w:rPr>
          <w:rFonts w:cs="Calibri"/>
          <w:sz w:val="24"/>
          <w:szCs w:val="24"/>
          <w:lang w:val="fr-FR"/>
        </w:rPr>
        <w:t>une</w:t>
      </w:r>
      <w:r w:rsidR="00857D78" w:rsidRPr="00857D78">
        <w:rPr>
          <w:rFonts w:asciiTheme="minorHAnsi" w:hAnsiTheme="minorHAnsi" w:cstheme="minorHAnsi"/>
          <w:sz w:val="24"/>
          <w:szCs w:val="24"/>
          <w:lang w:val="fr-FR"/>
        </w:rPr>
        <w:t> </w:t>
      </w:r>
      <w:r w:rsidRPr="00333B97">
        <w:rPr>
          <w:rFonts w:cs="Calibri"/>
          <w:sz w:val="24"/>
          <w:szCs w:val="24"/>
          <w:lang w:val="fr-FR"/>
        </w:rPr>
        <w:t>extension transparente se prolongeant vers l'orifice acoustique et n'interférant pas avec le design propre de la rosace.</w:t>
      </w:r>
    </w:p>
    <w:p w14:paraId="0034B291" w14:textId="5F882106" w:rsidR="00333B97" w:rsidRPr="00333B97" w:rsidRDefault="00333B97" w:rsidP="00333B97">
      <w:pPr>
        <w:spacing w:after="120"/>
        <w:jc w:val="both"/>
        <w:rPr>
          <w:rFonts w:cs="Calibri"/>
          <w:sz w:val="24"/>
          <w:szCs w:val="24"/>
          <w:lang w:val="fr-FR"/>
        </w:rPr>
      </w:pPr>
      <w:r w:rsidRPr="00814E8F">
        <w:rPr>
          <w:rFonts w:cs="Calibri"/>
          <w:i/>
          <w:sz w:val="24"/>
          <w:szCs w:val="24"/>
          <w:lang w:val="fr-FR"/>
        </w:rPr>
        <w:t>« Lors de la conception du modèle INDIGO DELUXE CY de Furch, nous avons utilisé des</w:t>
      </w:r>
      <w:r w:rsidR="00857D78" w:rsidRPr="00814E8F">
        <w:rPr>
          <w:rFonts w:asciiTheme="minorHAnsi" w:hAnsiTheme="minorHAnsi" w:cstheme="minorHAnsi"/>
          <w:i/>
          <w:sz w:val="24"/>
          <w:szCs w:val="24"/>
          <w:lang w:val="fr-FR"/>
        </w:rPr>
        <w:t> </w:t>
      </w:r>
      <w:r w:rsidRPr="00814E8F">
        <w:rPr>
          <w:rFonts w:cs="Calibri"/>
          <w:i/>
          <w:sz w:val="24"/>
          <w:szCs w:val="24"/>
          <w:lang w:val="fr-FR"/>
        </w:rPr>
        <w:t>éléments décoratifs déjà sélectionnés et communs à nos classes supérieures de</w:t>
      </w:r>
      <w:r w:rsidR="00857D78" w:rsidRPr="00814E8F">
        <w:rPr>
          <w:rFonts w:asciiTheme="minorHAnsi" w:hAnsiTheme="minorHAnsi" w:cstheme="minorHAnsi"/>
          <w:i/>
          <w:sz w:val="24"/>
          <w:szCs w:val="24"/>
          <w:lang w:val="fr-FR"/>
        </w:rPr>
        <w:t> </w:t>
      </w:r>
      <w:r w:rsidRPr="00814E8F">
        <w:rPr>
          <w:rFonts w:cs="Calibri"/>
          <w:i/>
          <w:sz w:val="24"/>
          <w:szCs w:val="24"/>
          <w:lang w:val="fr-FR"/>
        </w:rPr>
        <w:t>guitares entièrement massives, afin de valoriser au mieux la haute qualité sonore de</w:t>
      </w:r>
      <w:r w:rsidR="00857D78" w:rsidRPr="00814E8F">
        <w:rPr>
          <w:rFonts w:asciiTheme="minorHAnsi" w:hAnsiTheme="minorHAnsi" w:cstheme="minorHAnsi"/>
          <w:i/>
          <w:sz w:val="24"/>
          <w:szCs w:val="24"/>
          <w:lang w:val="fr-FR"/>
        </w:rPr>
        <w:t> </w:t>
      </w:r>
      <w:r w:rsidRPr="00814E8F">
        <w:rPr>
          <w:rFonts w:cs="Calibri"/>
          <w:i/>
          <w:sz w:val="24"/>
          <w:szCs w:val="24"/>
          <w:lang w:val="fr-FR"/>
        </w:rPr>
        <w:t>cet instrument, »</w:t>
      </w:r>
      <w:r w:rsidRPr="00333B97">
        <w:rPr>
          <w:rFonts w:cs="Calibri"/>
          <w:sz w:val="24"/>
          <w:szCs w:val="24"/>
          <w:lang w:val="fr-FR"/>
        </w:rPr>
        <w:t xml:space="preserve"> ajoute Petr Furch.</w:t>
      </w:r>
    </w:p>
    <w:p w14:paraId="65639526" w14:textId="4ABA8C04" w:rsidR="004E0E09" w:rsidRPr="00DB4C6D" w:rsidRDefault="00333B97" w:rsidP="00333B97">
      <w:pPr>
        <w:spacing w:after="360"/>
        <w:jc w:val="both"/>
        <w:rPr>
          <w:rFonts w:cs="Calibri"/>
          <w:sz w:val="24"/>
          <w:szCs w:val="24"/>
          <w:lang w:val="fr-FR"/>
        </w:rPr>
      </w:pPr>
      <w:r w:rsidRPr="00333B97">
        <w:rPr>
          <w:rFonts w:cs="Calibri"/>
          <w:sz w:val="24"/>
          <w:szCs w:val="24"/>
          <w:lang w:val="fr-FR"/>
        </w:rPr>
        <w:lastRenderedPageBreak/>
        <w:t>Les guitares INDIGO DELUXE CY de Furch sont fabriquées aussi bien en format dreadnought qu’en format grand auditorium, sans découpe et seront disponibles en</w:t>
      </w:r>
      <w:r w:rsidR="00857D78" w:rsidRPr="00857D78">
        <w:rPr>
          <w:rFonts w:asciiTheme="minorHAnsi" w:hAnsiTheme="minorHAnsi" w:cstheme="minorHAnsi"/>
          <w:sz w:val="24"/>
          <w:szCs w:val="24"/>
          <w:lang w:val="fr-FR"/>
        </w:rPr>
        <w:t> </w:t>
      </w:r>
      <w:r w:rsidRPr="00333B97">
        <w:rPr>
          <w:rFonts w:cs="Calibri"/>
          <w:sz w:val="24"/>
          <w:szCs w:val="24"/>
          <w:lang w:val="fr-FR"/>
        </w:rPr>
        <w:t>septembre.</w:t>
      </w:r>
    </w:p>
    <w:p w14:paraId="19FEA661" w14:textId="1BE61941" w:rsidR="00FD5533" w:rsidRPr="00DB4C6D" w:rsidRDefault="00876CA1" w:rsidP="00F26CA1">
      <w:pPr>
        <w:spacing w:before="240" w:after="0" w:line="240" w:lineRule="auto"/>
        <w:jc w:val="both"/>
        <w:rPr>
          <w:rFonts w:cs="Calibri"/>
          <w:b/>
          <w:sz w:val="20"/>
          <w:szCs w:val="20"/>
          <w:lang w:val="fr-FR"/>
        </w:rPr>
      </w:pPr>
      <w:r w:rsidRPr="00DB4C6D">
        <w:rPr>
          <w:rFonts w:cs="Calibri"/>
          <w:b/>
          <w:sz w:val="20"/>
          <w:szCs w:val="20"/>
          <w:lang w:val="fr-FR"/>
        </w:rPr>
        <w:t>Furch Guitars</w:t>
      </w:r>
    </w:p>
    <w:p w14:paraId="424F9531" w14:textId="40905EDA" w:rsidR="004E0E09" w:rsidRPr="00DB4C6D" w:rsidRDefault="00A06897" w:rsidP="00DB4C6D">
      <w:pPr>
        <w:pStyle w:val="Normlnweb"/>
        <w:spacing w:before="0" w:beforeAutospacing="0" w:after="0" w:afterAutospacing="0"/>
        <w:jc w:val="both"/>
        <w:rPr>
          <w:rFonts w:ascii="Calibri" w:hAnsi="Calibri" w:cs="Calibri"/>
          <w:sz w:val="20"/>
          <w:szCs w:val="20"/>
          <w:lang w:val="fr-FR" w:eastAsia="en-US"/>
        </w:rPr>
      </w:pPr>
      <w:r w:rsidRPr="00DB4C6D">
        <w:rPr>
          <w:rFonts w:ascii="Calibri" w:hAnsi="Calibri" w:cs="Calibri"/>
          <w:sz w:val="20"/>
          <w:szCs w:val="20"/>
          <w:lang w:val="fr-FR" w:eastAsia="en-US"/>
        </w:rPr>
        <w:t xml:space="preserve">La société Furch Guitars (Furch) a été fondée en 1981 et elle est devenue progressivement un des plus importants fabricants de guitares et de violons acoustiques entièrement en bois. Le site de fabrication </w:t>
      </w:r>
      <w:r w:rsidRPr="006C5D0C">
        <w:rPr>
          <w:rFonts w:ascii="Calibri" w:hAnsi="Calibri" w:cs="Calibri"/>
          <w:sz w:val="20"/>
          <w:szCs w:val="20"/>
          <w:lang w:val="fr-FR" w:eastAsia="en-US"/>
        </w:rPr>
        <w:t>et</w:t>
      </w:r>
      <w:r w:rsidR="00DB4C6D" w:rsidRPr="006C5D0C">
        <w:rPr>
          <w:rFonts w:asciiTheme="minorHAnsi" w:hAnsiTheme="minorHAnsi" w:cstheme="minorHAnsi"/>
          <w:sz w:val="20"/>
          <w:szCs w:val="20"/>
          <w:lang w:val="fr-FR"/>
        </w:rPr>
        <w:t> </w:t>
      </w:r>
      <w:r w:rsidRPr="006C5D0C">
        <w:rPr>
          <w:rFonts w:ascii="Calibri" w:hAnsi="Calibri" w:cs="Calibri"/>
          <w:sz w:val="20"/>
          <w:szCs w:val="20"/>
          <w:lang w:val="fr-FR" w:eastAsia="en-US"/>
        </w:rPr>
        <w:t>le</w:t>
      </w:r>
      <w:r w:rsidR="006C5D0C" w:rsidRPr="006C5D0C">
        <w:rPr>
          <w:rFonts w:asciiTheme="minorHAnsi" w:hAnsiTheme="minorHAnsi" w:cstheme="minorHAnsi"/>
          <w:sz w:val="20"/>
          <w:szCs w:val="20"/>
          <w:lang w:val="fr-FR"/>
        </w:rPr>
        <w:t> </w:t>
      </w:r>
      <w:r w:rsidRPr="006C5D0C">
        <w:rPr>
          <w:rFonts w:ascii="Calibri" w:hAnsi="Calibri" w:cs="Calibri"/>
          <w:sz w:val="20"/>
          <w:szCs w:val="20"/>
          <w:lang w:val="fr-FR" w:eastAsia="en-US"/>
        </w:rPr>
        <w:t>siège</w:t>
      </w:r>
      <w:r w:rsidRPr="00DB4C6D">
        <w:rPr>
          <w:rFonts w:ascii="Calibri" w:hAnsi="Calibri" w:cs="Calibri"/>
          <w:sz w:val="20"/>
          <w:szCs w:val="20"/>
          <w:lang w:val="fr-FR" w:eastAsia="en-US"/>
        </w:rPr>
        <w:t xml:space="preserve"> de la société se trouvent à Velké Němčice, pas loin de Brno. La société Furch associe avec succès un savoir-faire de longue date dans le domaine de la fabrication manuelle des guitares et</w:t>
      </w:r>
      <w:r w:rsidR="00DB4C6D" w:rsidRPr="00211FB1">
        <w:rPr>
          <w:rFonts w:asciiTheme="minorHAnsi" w:hAnsiTheme="minorHAnsi" w:cstheme="minorHAnsi"/>
          <w:sz w:val="20"/>
          <w:szCs w:val="20"/>
          <w:lang w:val="fr-FR"/>
        </w:rPr>
        <w:t> </w:t>
      </w:r>
      <w:r w:rsidRPr="00DB4C6D">
        <w:rPr>
          <w:rFonts w:ascii="Calibri" w:hAnsi="Calibri" w:cs="Calibri"/>
          <w:sz w:val="20"/>
          <w:szCs w:val="20"/>
          <w:lang w:val="fr-FR" w:eastAsia="en-US"/>
        </w:rPr>
        <w:t>des</w:t>
      </w:r>
      <w:r w:rsidR="00DB4C6D" w:rsidRPr="00211FB1">
        <w:rPr>
          <w:rFonts w:asciiTheme="minorHAnsi" w:hAnsiTheme="minorHAnsi" w:cstheme="minorHAnsi"/>
          <w:sz w:val="20"/>
          <w:szCs w:val="20"/>
          <w:lang w:val="fr-FR"/>
        </w:rPr>
        <w:t> </w:t>
      </w:r>
      <w:r w:rsidRPr="00DB4C6D">
        <w:rPr>
          <w:rFonts w:ascii="Calibri" w:hAnsi="Calibri" w:cs="Calibri"/>
          <w:sz w:val="20"/>
          <w:szCs w:val="20"/>
          <w:lang w:val="fr-FR" w:eastAsia="en-US"/>
        </w:rPr>
        <w:t>procédés de</w:t>
      </w:r>
      <w:r w:rsidR="006C5D0C" w:rsidRPr="006C5D0C">
        <w:rPr>
          <w:rFonts w:asciiTheme="minorHAnsi" w:hAnsiTheme="minorHAnsi" w:cstheme="minorHAnsi"/>
          <w:sz w:val="20"/>
          <w:szCs w:val="20"/>
          <w:lang w:val="fr-FR"/>
        </w:rPr>
        <w:t> </w:t>
      </w:r>
      <w:r w:rsidRPr="00DB4C6D">
        <w:rPr>
          <w:rFonts w:ascii="Calibri" w:hAnsi="Calibri" w:cs="Calibri"/>
          <w:sz w:val="20"/>
          <w:szCs w:val="20"/>
          <w:lang w:val="fr-FR" w:eastAsia="en-US"/>
        </w:rPr>
        <w:t>fabrication ultramodernes, des technologies et des innovations propres, grâce auxquels elle fournit au</w:t>
      </w:r>
      <w:r w:rsidR="006C5D0C" w:rsidRPr="006C5D0C">
        <w:rPr>
          <w:rFonts w:asciiTheme="minorHAnsi" w:hAnsiTheme="minorHAnsi" w:cstheme="minorHAnsi"/>
          <w:sz w:val="20"/>
          <w:szCs w:val="20"/>
          <w:lang w:val="fr-FR"/>
        </w:rPr>
        <w:t> </w:t>
      </w:r>
      <w:r w:rsidRPr="00DB4C6D">
        <w:rPr>
          <w:rFonts w:ascii="Calibri" w:hAnsi="Calibri" w:cs="Calibri"/>
          <w:sz w:val="20"/>
          <w:szCs w:val="20"/>
          <w:lang w:val="fr-FR" w:eastAsia="en-US"/>
        </w:rPr>
        <w:t>marché des instruments de musique de qualité premium, dotés de paramètres acoustiques et</w:t>
      </w:r>
      <w:r w:rsidR="00857D78" w:rsidRPr="006C5D0C">
        <w:rPr>
          <w:rFonts w:asciiTheme="minorHAnsi" w:hAnsiTheme="minorHAnsi" w:cstheme="minorHAnsi"/>
          <w:sz w:val="20"/>
          <w:szCs w:val="20"/>
          <w:lang w:val="fr-FR"/>
        </w:rPr>
        <w:t> </w:t>
      </w:r>
      <w:r w:rsidRPr="00DB4C6D">
        <w:rPr>
          <w:rFonts w:ascii="Calibri" w:hAnsi="Calibri" w:cs="Calibri"/>
          <w:sz w:val="20"/>
          <w:szCs w:val="20"/>
          <w:lang w:val="fr-FR" w:eastAsia="en-US"/>
        </w:rPr>
        <w:t>de</w:t>
      </w:r>
      <w:r w:rsidR="006C5D0C" w:rsidRPr="006C5D0C">
        <w:rPr>
          <w:rFonts w:asciiTheme="minorHAnsi" w:hAnsiTheme="minorHAnsi" w:cstheme="minorHAnsi"/>
          <w:sz w:val="20"/>
          <w:szCs w:val="20"/>
          <w:lang w:val="fr-FR"/>
        </w:rPr>
        <w:t> </w:t>
      </w:r>
      <w:r w:rsidRPr="00DB4C6D">
        <w:rPr>
          <w:rFonts w:ascii="Calibri" w:hAnsi="Calibri" w:cs="Calibri"/>
          <w:sz w:val="20"/>
          <w:szCs w:val="20"/>
          <w:lang w:val="fr-FR" w:eastAsia="en-US"/>
        </w:rPr>
        <w:t>matériaux par excellence. La société Furch fournit des instruments avec une garantie de</w:t>
      </w:r>
      <w:r w:rsidR="00DB4C6D" w:rsidRPr="00211FB1">
        <w:rPr>
          <w:rFonts w:asciiTheme="minorHAnsi" w:hAnsiTheme="minorHAnsi" w:cstheme="minorHAnsi"/>
          <w:sz w:val="20"/>
          <w:szCs w:val="20"/>
          <w:lang w:val="fr-FR"/>
        </w:rPr>
        <w:t> </w:t>
      </w:r>
      <w:r w:rsidRPr="00DB4C6D">
        <w:rPr>
          <w:rFonts w:ascii="Calibri" w:hAnsi="Calibri" w:cs="Calibri"/>
          <w:sz w:val="20"/>
          <w:szCs w:val="20"/>
          <w:lang w:val="fr-FR" w:eastAsia="en-US"/>
        </w:rPr>
        <w:t>trois ans</w:t>
      </w:r>
      <w:r w:rsidR="00DB4C6D" w:rsidRPr="00211FB1">
        <w:rPr>
          <w:rFonts w:asciiTheme="minorHAnsi" w:hAnsiTheme="minorHAnsi" w:cstheme="minorHAnsi"/>
          <w:sz w:val="20"/>
          <w:szCs w:val="20"/>
          <w:lang w:val="fr-FR"/>
        </w:rPr>
        <w:t> </w:t>
      </w:r>
      <w:r w:rsidRPr="00DB4C6D">
        <w:rPr>
          <w:rFonts w:ascii="Calibri" w:hAnsi="Calibri" w:cs="Calibri"/>
          <w:sz w:val="20"/>
          <w:szCs w:val="20"/>
          <w:lang w:val="fr-FR" w:eastAsia="en-US"/>
        </w:rPr>
        <w:t>dans 32 pays sur cinq continents. Elle emploie plus de 60 maitres-artisans de pointe et fabrique plus de</w:t>
      </w:r>
      <w:r w:rsidR="00857D78" w:rsidRPr="006C5D0C">
        <w:rPr>
          <w:rFonts w:asciiTheme="minorHAnsi" w:hAnsiTheme="minorHAnsi" w:cstheme="minorHAnsi"/>
          <w:sz w:val="20"/>
          <w:szCs w:val="20"/>
          <w:lang w:val="fr-FR"/>
        </w:rPr>
        <w:t> </w:t>
      </w:r>
      <w:r w:rsidR="00E92137">
        <w:rPr>
          <w:rFonts w:ascii="Calibri" w:hAnsi="Calibri" w:cs="Calibri"/>
          <w:sz w:val="20"/>
          <w:szCs w:val="20"/>
          <w:lang w:val="fr-FR" w:eastAsia="en-US"/>
        </w:rPr>
        <w:t>7</w:t>
      </w:r>
      <w:r w:rsidR="00857D78" w:rsidRPr="006C5D0C">
        <w:rPr>
          <w:rFonts w:asciiTheme="minorHAnsi" w:hAnsiTheme="minorHAnsi" w:cstheme="minorHAnsi"/>
          <w:sz w:val="20"/>
          <w:szCs w:val="20"/>
          <w:lang w:val="fr-FR"/>
        </w:rPr>
        <w:t> </w:t>
      </w:r>
      <w:r w:rsidRPr="00DB4C6D">
        <w:rPr>
          <w:rFonts w:ascii="Calibri" w:hAnsi="Calibri" w:cs="Calibri"/>
          <w:sz w:val="20"/>
          <w:szCs w:val="20"/>
          <w:lang w:val="fr-FR" w:eastAsia="en-US"/>
        </w:rPr>
        <w:t>000</w:t>
      </w:r>
      <w:r w:rsidR="00857D78" w:rsidRPr="006C5D0C">
        <w:rPr>
          <w:rFonts w:asciiTheme="minorHAnsi" w:hAnsiTheme="minorHAnsi" w:cstheme="minorHAnsi"/>
          <w:sz w:val="20"/>
          <w:szCs w:val="20"/>
          <w:lang w:val="fr-FR"/>
        </w:rPr>
        <w:t> </w:t>
      </w:r>
      <w:r w:rsidRPr="00DB4C6D">
        <w:rPr>
          <w:rFonts w:ascii="Calibri" w:hAnsi="Calibri" w:cs="Calibri"/>
          <w:sz w:val="20"/>
          <w:szCs w:val="20"/>
          <w:lang w:val="fr-FR" w:eastAsia="en-US"/>
        </w:rPr>
        <w:t xml:space="preserve">guitares par an utilisées par exemple par </w:t>
      </w:r>
      <w:r w:rsidR="00E06BCB" w:rsidRPr="00E06BCB">
        <w:rPr>
          <w:rFonts w:ascii="Calibri" w:hAnsi="Calibri" w:cs="Calibri"/>
          <w:sz w:val="20"/>
          <w:szCs w:val="20"/>
          <w:lang w:val="fr-FR" w:eastAsia="en-US"/>
        </w:rPr>
        <w:t>Suzanne Vega, Per Gessle, Glen Hansard</w:t>
      </w:r>
      <w:r w:rsidR="00E06BCB">
        <w:rPr>
          <w:rFonts w:ascii="Calibri" w:hAnsi="Calibri" w:cs="Calibri"/>
          <w:sz w:val="20"/>
          <w:szCs w:val="20"/>
          <w:lang w:val="fr-FR" w:eastAsia="en-US"/>
        </w:rPr>
        <w:t xml:space="preserve"> ou</w:t>
      </w:r>
      <w:r w:rsidR="00E06BCB" w:rsidRPr="00E06BCB">
        <w:rPr>
          <w:rFonts w:ascii="Calibri" w:hAnsi="Calibri" w:cs="Calibri"/>
          <w:sz w:val="20"/>
          <w:szCs w:val="20"/>
          <w:lang w:val="fr-FR" w:eastAsia="en-US"/>
        </w:rPr>
        <w:t xml:space="preserve"> </w:t>
      </w:r>
      <w:r w:rsidR="008C066C" w:rsidRPr="008C066C">
        <w:rPr>
          <w:rFonts w:ascii="Calibri" w:hAnsi="Calibri" w:cs="Calibri"/>
          <w:sz w:val="20"/>
          <w:szCs w:val="20"/>
          <w:lang w:val="fr-FR" w:eastAsia="en-US"/>
        </w:rPr>
        <w:t>Calum Graham</w:t>
      </w:r>
      <w:r w:rsidRPr="00DB4C6D">
        <w:rPr>
          <w:rFonts w:ascii="Calibri" w:hAnsi="Calibri" w:cs="Calibri"/>
          <w:sz w:val="20"/>
          <w:szCs w:val="20"/>
          <w:lang w:val="fr-FR" w:eastAsia="en-US"/>
        </w:rPr>
        <w:t>. Pour plus d’informations veuillez vous rendre sur le</w:t>
      </w:r>
      <w:r w:rsidR="00DB4C6D" w:rsidRPr="00211FB1">
        <w:rPr>
          <w:rFonts w:asciiTheme="minorHAnsi" w:hAnsiTheme="minorHAnsi" w:cstheme="minorHAnsi"/>
          <w:sz w:val="20"/>
          <w:szCs w:val="20"/>
          <w:lang w:val="fr-FR"/>
        </w:rPr>
        <w:t> </w:t>
      </w:r>
      <w:r w:rsidRPr="00DB4C6D">
        <w:rPr>
          <w:rFonts w:ascii="Calibri" w:hAnsi="Calibri" w:cs="Calibri"/>
          <w:sz w:val="20"/>
          <w:szCs w:val="20"/>
          <w:lang w:val="fr-FR" w:eastAsia="en-US"/>
        </w:rPr>
        <w:t>site www.furchguitars.com.</w:t>
      </w:r>
    </w:p>
    <w:p w14:paraId="6D46CEDC" w14:textId="6C7CF94C" w:rsidR="004E0E09" w:rsidRPr="00211FB1" w:rsidRDefault="004E0E09" w:rsidP="0030491A">
      <w:pPr>
        <w:pStyle w:val="Normlnweb"/>
        <w:spacing w:before="240" w:beforeAutospacing="0" w:after="240" w:afterAutospacing="0"/>
        <w:jc w:val="center"/>
        <w:rPr>
          <w:rFonts w:ascii="Calibri" w:hAnsi="Calibri" w:cs="Calibri"/>
          <w:sz w:val="20"/>
          <w:szCs w:val="20"/>
          <w:lang w:val="es-ES" w:eastAsia="en-US"/>
        </w:rPr>
      </w:pPr>
      <w:r w:rsidRPr="00211FB1">
        <w:rPr>
          <w:rFonts w:ascii="Calibri" w:hAnsi="Calibri" w:cs="Calibri"/>
          <w:sz w:val="20"/>
          <w:szCs w:val="20"/>
          <w:lang w:val="es-ES" w:eastAsia="en-US"/>
        </w:rPr>
        <w:t xml:space="preserve"># # # </w:t>
      </w:r>
      <w:r w:rsidR="00A06897" w:rsidRPr="00211FB1">
        <w:rPr>
          <w:rFonts w:ascii="Calibri" w:hAnsi="Calibri" w:cs="Calibri"/>
          <w:sz w:val="20"/>
          <w:szCs w:val="20"/>
          <w:lang w:val="es-ES" w:eastAsia="en-US"/>
        </w:rPr>
        <w:t>FIN</w:t>
      </w:r>
      <w:r w:rsidRPr="00211FB1">
        <w:rPr>
          <w:rFonts w:ascii="Calibri" w:hAnsi="Calibri" w:cs="Calibri"/>
          <w:sz w:val="20"/>
          <w:szCs w:val="20"/>
          <w:lang w:val="es-ES" w:eastAsia="en-US"/>
        </w:rPr>
        <w:t xml:space="preserve"> # # #</w:t>
      </w:r>
    </w:p>
    <w:p w14:paraId="4790150B" w14:textId="26F2747A" w:rsidR="00FD5533" w:rsidRPr="00211FB1" w:rsidRDefault="00A06897" w:rsidP="00857D78">
      <w:pPr>
        <w:pStyle w:val="Normlnweb"/>
        <w:spacing w:after="120" w:afterAutospacing="0"/>
        <w:rPr>
          <w:rFonts w:ascii="Calibri" w:hAnsi="Calibri" w:cs="Calibri"/>
          <w:b/>
          <w:sz w:val="20"/>
          <w:szCs w:val="20"/>
          <w:lang w:val="es-ES" w:eastAsia="en-US"/>
        </w:rPr>
      </w:pPr>
      <w:r w:rsidRPr="00211FB1">
        <w:rPr>
          <w:rFonts w:ascii="Calibri" w:hAnsi="Calibri"/>
          <w:b/>
          <w:sz w:val="20"/>
          <w:lang w:val="es-ES"/>
        </w:rPr>
        <w:t>Contact</w:t>
      </w:r>
      <w:r w:rsidR="004D3AE1" w:rsidRPr="00211FB1">
        <w:rPr>
          <w:rFonts w:ascii="Calibri" w:hAnsi="Calibri" w:cs="Calibri"/>
          <w:b/>
          <w:sz w:val="20"/>
          <w:szCs w:val="20"/>
          <w:lang w:val="es-ES" w:eastAsia="en-US"/>
        </w:rPr>
        <w:t>:</w:t>
      </w:r>
      <w:r w:rsidR="00857D78">
        <w:rPr>
          <w:rFonts w:ascii="Calibri" w:hAnsi="Calibri" w:cs="Calibri"/>
          <w:b/>
          <w:sz w:val="20"/>
          <w:szCs w:val="20"/>
          <w:lang w:val="es-ES" w:eastAsia="en-US"/>
        </w:rPr>
        <w:t xml:space="preserve"> </w:t>
      </w:r>
      <w:r w:rsidR="004E0E09" w:rsidRPr="00211FB1">
        <w:rPr>
          <w:rFonts w:ascii="Calibri" w:hAnsi="Calibri" w:cs="Calibri"/>
          <w:sz w:val="20"/>
          <w:szCs w:val="20"/>
          <w:lang w:val="es-ES" w:eastAsia="en-US"/>
        </w:rPr>
        <w:t xml:space="preserve">Klára Ariño, press@furchguitars.com, </w:t>
      </w:r>
      <w:r w:rsidR="00A24691" w:rsidRPr="00BA21D8">
        <w:rPr>
          <w:rFonts w:ascii="Calibri" w:hAnsi="Calibri" w:cs="Calibri"/>
          <w:sz w:val="20"/>
          <w:szCs w:val="20"/>
        </w:rPr>
        <w:t>+420 777 728 091</w:t>
      </w:r>
    </w:p>
    <w:sectPr w:rsidR="00FD5533" w:rsidRPr="00211FB1" w:rsidSect="00CE5D84">
      <w:headerReference w:type="even" r:id="rId7"/>
      <w:headerReference w:type="default" r:id="rId8"/>
      <w:footerReference w:type="default" r:id="rId9"/>
      <w:pgSz w:w="11906" w:h="16838"/>
      <w:pgMar w:top="3402" w:right="992" w:bottom="1276"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D2F9A" w14:textId="77777777" w:rsidR="00E96A45" w:rsidRDefault="00E96A45" w:rsidP="000A2293">
      <w:pPr>
        <w:spacing w:after="0" w:line="240" w:lineRule="auto"/>
      </w:pPr>
      <w:r>
        <w:separator/>
      </w:r>
    </w:p>
  </w:endnote>
  <w:endnote w:type="continuationSeparator" w:id="0">
    <w:p w14:paraId="7E293D5D" w14:textId="77777777" w:rsidR="00E96A45" w:rsidRDefault="00E96A45"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07C7D" w14:textId="56A9F46A" w:rsidR="002239D3" w:rsidRPr="00F9492B" w:rsidRDefault="006B7E04" w:rsidP="00CA48F8">
    <w:pPr>
      <w:pStyle w:val="Zpat"/>
      <w:rPr>
        <w:color w:val="808080"/>
        <w:sz w:val="18"/>
        <w:szCs w:val="18"/>
      </w:rPr>
    </w:pPr>
    <w:r>
      <w:rPr>
        <w:noProof/>
        <w:lang w:val="en-US"/>
      </w:rPr>
      <mc:AlternateContent>
        <mc:Choice Requires="wps">
          <w:drawing>
            <wp:anchor distT="0" distB="0" distL="114300" distR="114300" simplePos="0" relativeHeight="251658240" behindDoc="1" locked="0" layoutInCell="1" allowOverlap="1" wp14:anchorId="3BC5BD2C" wp14:editId="163DA36B">
              <wp:simplePos x="0" y="0"/>
              <wp:positionH relativeFrom="column">
                <wp:posOffset>-4598671</wp:posOffset>
              </wp:positionH>
              <wp:positionV relativeFrom="page">
                <wp:posOffset>5539741</wp:posOffset>
              </wp:positionV>
              <wp:extent cx="7715253" cy="941070"/>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715253" cy="941070"/>
                      </a:xfrm>
                      <a:prstGeom prst="rect">
                        <a:avLst/>
                      </a:prstGeom>
                      <a:extLst/>
                    </wps:spPr>
                    <wps:txbx>
                      <w:txbxContent>
                        <w:p w14:paraId="6AC0CD60" w14:textId="3B2FF598" w:rsidR="00D858C9" w:rsidRPr="00726340" w:rsidRDefault="00D858C9" w:rsidP="00D858C9">
                          <w:pPr>
                            <w:pStyle w:val="Normlnweb"/>
                            <w:spacing w:before="0" w:beforeAutospacing="0" w:after="0" w:afterAutospacing="0"/>
                            <w:jc w:val="center"/>
                            <w:rPr>
                              <w:color w:val="F2F2F2" w:themeColor="background1" w:themeShade="F2"/>
                              <w:sz w:val="40"/>
                              <w:szCs w:val="40"/>
                              <w:lang w:val="de-DE"/>
                            </w:rPr>
                          </w:pPr>
                          <w:r w:rsidRPr="00D858C9">
                            <w:rPr>
                              <w:rFonts w:ascii="Verdana" w:eastAsia="Verdana" w:hAnsi="Verdana" w:cs="Verdana"/>
                              <w:color w:val="F2F2F2" w:themeColor="background1" w:themeShade="F2"/>
                              <w:sz w:val="40"/>
                              <w:szCs w:val="40"/>
                              <w:lang w:val="de-DE"/>
                            </w:rPr>
                            <w:t>COMMUNIQUÉS DE PRESSE</w:t>
                          </w:r>
                        </w:p>
                      </w:txbxContent>
                    </wps:txbx>
                    <wps:bodyPr vert="horz"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BC5BD2C" id="_x0000_t202" coordsize="21600,21600" o:spt="202" path="m,l,21600r21600,l21600,xe">
              <v:stroke joinstyle="miter"/>
              <v:path gradientshapeok="t" o:connecttype="rect"/>
            </v:shapetype>
            <v:shape id="WordArt 8" o:spid="_x0000_s1026" type="#_x0000_t202" style="position:absolute;margin-left:-362.1pt;margin-top:436.2pt;width:607.5pt;height:74.1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" filled="f" stroked="f">
              <o:lock v:ext="edit" shapetype="t"/>
              <v:textbox>
                <w:txbxContent>
                  <w:p w14:paraId="6AC0CD60" w14:textId="3B2FF598" w:rsidR="00D858C9" w:rsidRPr="00726340" w:rsidRDefault="00D858C9" w:rsidP="00D858C9">
                    <w:pPr>
                      <w:pStyle w:val="Normlnweb"/>
                      <w:spacing w:before="0" w:beforeAutospacing="0" w:after="0" w:afterAutospacing="0"/>
                      <w:jc w:val="center"/>
                      <w:rPr>
                        <w:color w:val="F2F2F2" w:themeColor="background1" w:themeShade="F2"/>
                        <w:sz w:val="40"/>
                        <w:szCs w:val="40"/>
                        <w:lang w:val="de-DE"/>
                      </w:rPr>
                    </w:pPr>
                    <w:r w:rsidRPr="00D858C9">
                      <w:rPr>
                        <w:rFonts w:ascii="Verdana" w:eastAsia="Verdana" w:hAnsi="Verdana" w:cs="Verdana"/>
                        <w:color w:val="F2F2F2" w:themeColor="background1" w:themeShade="F2"/>
                        <w:sz w:val="40"/>
                        <w:szCs w:val="40"/>
                        <w:lang w:val="de-DE"/>
                      </w:rPr>
                      <w:t>COMMUNIQUÉS DE PRESSE</w:t>
                    </w:r>
                  </w:p>
                </w:txbxContent>
              </v:textbox>
              <w10:wrap anchory="page"/>
            </v:shape>
          </w:pict>
        </mc:Fallback>
      </mc:AlternateContent>
    </w:r>
    <w:r w:rsidR="002239D3" w:rsidRPr="00F9492B">
      <w:rPr>
        <w:color w:val="808080"/>
        <w:sz w:val="18"/>
        <w:szCs w:val="18"/>
      </w:rPr>
      <w:t>Furch Guitars • Městečko 27, 691 63 Velké Němč</w:t>
    </w:r>
    <w:r w:rsidR="002239D3">
      <w:rPr>
        <w:color w:val="808080"/>
        <w:sz w:val="18"/>
        <w:szCs w:val="18"/>
      </w:rPr>
      <w:t xml:space="preserve">ice • </w:t>
    </w:r>
    <w:r w:rsidR="002A25D6" w:rsidRPr="00DB4C6D">
      <w:rPr>
        <w:color w:val="808080"/>
        <w:sz w:val="18"/>
        <w:szCs w:val="18"/>
        <w:lang w:val="fr-FR"/>
      </w:rPr>
      <w:t>Tél.</w:t>
    </w:r>
    <w:r w:rsidR="002239D3" w:rsidRPr="00DB4C6D">
      <w:rPr>
        <w:color w:val="808080"/>
        <w:sz w:val="18"/>
        <w:szCs w:val="18"/>
        <w:lang w:val="fr-FR"/>
      </w:rPr>
      <w:t xml:space="preserve">: +420 519 417 285 • </w:t>
    </w:r>
    <w:r w:rsidR="00A06897" w:rsidRPr="00DB4C6D">
      <w:rPr>
        <w:color w:val="808080"/>
        <w:sz w:val="18"/>
        <w:szCs w:val="18"/>
        <w:lang w:val="fr-FR"/>
      </w:rPr>
      <w:t>Émail</w:t>
    </w:r>
    <w:r w:rsidR="002239D3" w:rsidRPr="00DB4C6D">
      <w:rPr>
        <w:color w:val="808080"/>
        <w:sz w:val="18"/>
        <w:szCs w:val="18"/>
        <w:lang w:val="fr-FR"/>
      </w:rPr>
      <w:t>:</w:t>
    </w:r>
    <w:r w:rsidR="002239D3" w:rsidRPr="00F9492B">
      <w:rPr>
        <w:color w:val="808080"/>
        <w:sz w:val="18"/>
        <w:szCs w:val="18"/>
      </w:rPr>
      <w:t xml:space="preserve"> </w:t>
    </w:r>
    <w:r w:rsidR="00A24691">
      <w:rPr>
        <w:color w:val="808080"/>
        <w:sz w:val="18"/>
        <w:szCs w:val="18"/>
      </w:rPr>
      <w:t>info</w:t>
    </w:r>
    <w:r w:rsidR="002239D3" w:rsidRPr="00EC45A0">
      <w:rPr>
        <w:color w:val="808080"/>
        <w:sz w:val="18"/>
        <w:szCs w:val="18"/>
      </w:rPr>
      <w:t>@furchguitars.com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D3383" w14:textId="77777777" w:rsidR="00E96A45" w:rsidRDefault="00E96A45" w:rsidP="000A2293">
      <w:pPr>
        <w:spacing w:after="0" w:line="240" w:lineRule="auto"/>
      </w:pPr>
      <w:r>
        <w:separator/>
      </w:r>
    </w:p>
  </w:footnote>
  <w:footnote w:type="continuationSeparator" w:id="0">
    <w:p w14:paraId="18A6E13E" w14:textId="77777777" w:rsidR="00E96A45" w:rsidRDefault="00E96A45"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3E0B" w14:textId="77777777" w:rsidR="002239D3" w:rsidRDefault="002239D3">
    <w:pPr>
      <w:pStyle w:val="Zhlav"/>
    </w:pPr>
    <w:r>
      <w:rPr>
        <w:noProof/>
        <w:lang w:val="en-US"/>
      </w:rPr>
      <w:drawing>
        <wp:inline distT="0" distB="0" distL="0" distR="0" wp14:anchorId="287BC55B" wp14:editId="2F4EF04D">
          <wp:extent cx="5384800" cy="1854200"/>
          <wp:effectExtent l="0" t="0" r="0" b="0"/>
          <wp:docPr id="14"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A3B0" w14:textId="6F606AF8" w:rsidR="002239D3" w:rsidRDefault="006C6054" w:rsidP="00360AB7">
    <w:pPr>
      <w:pStyle w:val="Zhlav"/>
      <w:jc w:val="right"/>
    </w:pPr>
    <w:r>
      <w:rPr>
        <w:noProof/>
      </w:rPr>
      <w:drawing>
        <wp:anchor distT="0" distB="0" distL="114300" distR="114300" simplePos="0" relativeHeight="251660288" behindDoc="1" locked="0" layoutInCell="1" allowOverlap="1" wp14:anchorId="3BB967F0" wp14:editId="527D8A74">
          <wp:simplePos x="0" y="0"/>
          <wp:positionH relativeFrom="page">
            <wp:align>left</wp:align>
          </wp:positionH>
          <wp:positionV relativeFrom="paragraph">
            <wp:posOffset>-445770</wp:posOffset>
          </wp:positionV>
          <wp:extent cx="7557770" cy="1790700"/>
          <wp:effectExtent l="0" t="0" r="5080" b="0"/>
          <wp:wrapTight wrapText="bothSides">
            <wp:wrapPolygon edited="0">
              <wp:start x="0" y="0"/>
              <wp:lineTo x="0" y="21370"/>
              <wp:lineTo x="21560" y="21370"/>
              <wp:lineTo x="21560" y="0"/>
              <wp:lineTo x="0" y="0"/>
            </wp:wrapPolygon>
          </wp:wrapTight>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6" cy="1790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019"/>
    <w:rsid w:val="00000E52"/>
    <w:rsid w:val="000052FE"/>
    <w:rsid w:val="0000612E"/>
    <w:rsid w:val="000063CF"/>
    <w:rsid w:val="00006E86"/>
    <w:rsid w:val="00006F29"/>
    <w:rsid w:val="0000796E"/>
    <w:rsid w:val="000122E5"/>
    <w:rsid w:val="00013188"/>
    <w:rsid w:val="00013359"/>
    <w:rsid w:val="000136B3"/>
    <w:rsid w:val="0001477A"/>
    <w:rsid w:val="000163C1"/>
    <w:rsid w:val="00016F91"/>
    <w:rsid w:val="000206FA"/>
    <w:rsid w:val="00024074"/>
    <w:rsid w:val="0002608A"/>
    <w:rsid w:val="000336DC"/>
    <w:rsid w:val="00033CC9"/>
    <w:rsid w:val="000349C6"/>
    <w:rsid w:val="0003546B"/>
    <w:rsid w:val="000356A5"/>
    <w:rsid w:val="000405DE"/>
    <w:rsid w:val="00042FCF"/>
    <w:rsid w:val="00043533"/>
    <w:rsid w:val="0004400A"/>
    <w:rsid w:val="000466F3"/>
    <w:rsid w:val="00050578"/>
    <w:rsid w:val="00051192"/>
    <w:rsid w:val="00054EBC"/>
    <w:rsid w:val="000553FA"/>
    <w:rsid w:val="000554AF"/>
    <w:rsid w:val="0005617C"/>
    <w:rsid w:val="00057BBD"/>
    <w:rsid w:val="00057D77"/>
    <w:rsid w:val="00061ADB"/>
    <w:rsid w:val="0006220D"/>
    <w:rsid w:val="00063CC2"/>
    <w:rsid w:val="000646DB"/>
    <w:rsid w:val="00067A26"/>
    <w:rsid w:val="000704AA"/>
    <w:rsid w:val="00072290"/>
    <w:rsid w:val="000722AA"/>
    <w:rsid w:val="00073C8A"/>
    <w:rsid w:val="000762D4"/>
    <w:rsid w:val="00076AC0"/>
    <w:rsid w:val="00076AC5"/>
    <w:rsid w:val="00077CEC"/>
    <w:rsid w:val="00080B96"/>
    <w:rsid w:val="000832AD"/>
    <w:rsid w:val="00083CC5"/>
    <w:rsid w:val="00083CFE"/>
    <w:rsid w:val="00085248"/>
    <w:rsid w:val="00086609"/>
    <w:rsid w:val="00087954"/>
    <w:rsid w:val="00090337"/>
    <w:rsid w:val="00090924"/>
    <w:rsid w:val="000910DF"/>
    <w:rsid w:val="00091666"/>
    <w:rsid w:val="00092B34"/>
    <w:rsid w:val="00093467"/>
    <w:rsid w:val="00096CB9"/>
    <w:rsid w:val="000A2293"/>
    <w:rsid w:val="000A3000"/>
    <w:rsid w:val="000A3821"/>
    <w:rsid w:val="000B0EA5"/>
    <w:rsid w:val="000B197E"/>
    <w:rsid w:val="000B2147"/>
    <w:rsid w:val="000B25CE"/>
    <w:rsid w:val="000B3566"/>
    <w:rsid w:val="000B36B5"/>
    <w:rsid w:val="000B37E0"/>
    <w:rsid w:val="000B5CD0"/>
    <w:rsid w:val="000B6BEB"/>
    <w:rsid w:val="000B7EF7"/>
    <w:rsid w:val="000C14A6"/>
    <w:rsid w:val="000C27E2"/>
    <w:rsid w:val="000C2AD6"/>
    <w:rsid w:val="000C3EAD"/>
    <w:rsid w:val="000C6B7B"/>
    <w:rsid w:val="000C6F33"/>
    <w:rsid w:val="000D2136"/>
    <w:rsid w:val="000D28D0"/>
    <w:rsid w:val="000D31CE"/>
    <w:rsid w:val="000D38BA"/>
    <w:rsid w:val="000D3A9E"/>
    <w:rsid w:val="000D3E0B"/>
    <w:rsid w:val="000D44E4"/>
    <w:rsid w:val="000D4DE0"/>
    <w:rsid w:val="000D60A8"/>
    <w:rsid w:val="000D634C"/>
    <w:rsid w:val="000D6B1D"/>
    <w:rsid w:val="000D6BE0"/>
    <w:rsid w:val="000D761E"/>
    <w:rsid w:val="000D764C"/>
    <w:rsid w:val="000D7EB1"/>
    <w:rsid w:val="000D7ECC"/>
    <w:rsid w:val="000E03E1"/>
    <w:rsid w:val="000E0EDD"/>
    <w:rsid w:val="000E1D8B"/>
    <w:rsid w:val="000E3445"/>
    <w:rsid w:val="000E6545"/>
    <w:rsid w:val="000E74AA"/>
    <w:rsid w:val="000E7527"/>
    <w:rsid w:val="000E7979"/>
    <w:rsid w:val="000F01B7"/>
    <w:rsid w:val="000F17F1"/>
    <w:rsid w:val="000F1A34"/>
    <w:rsid w:val="000F636D"/>
    <w:rsid w:val="000F77A1"/>
    <w:rsid w:val="000F7A35"/>
    <w:rsid w:val="00100578"/>
    <w:rsid w:val="00101484"/>
    <w:rsid w:val="00102141"/>
    <w:rsid w:val="00102502"/>
    <w:rsid w:val="00102A01"/>
    <w:rsid w:val="00103EA8"/>
    <w:rsid w:val="0010463E"/>
    <w:rsid w:val="001074F3"/>
    <w:rsid w:val="00110022"/>
    <w:rsid w:val="001110F7"/>
    <w:rsid w:val="00115B03"/>
    <w:rsid w:val="00116793"/>
    <w:rsid w:val="00121B28"/>
    <w:rsid w:val="0012280F"/>
    <w:rsid w:val="001229CF"/>
    <w:rsid w:val="00123D23"/>
    <w:rsid w:val="001256F0"/>
    <w:rsid w:val="00125956"/>
    <w:rsid w:val="00125D95"/>
    <w:rsid w:val="001278D4"/>
    <w:rsid w:val="00130A6B"/>
    <w:rsid w:val="00132F98"/>
    <w:rsid w:val="001335AC"/>
    <w:rsid w:val="00133D57"/>
    <w:rsid w:val="00134D65"/>
    <w:rsid w:val="00134F16"/>
    <w:rsid w:val="0013541A"/>
    <w:rsid w:val="0013576E"/>
    <w:rsid w:val="001401F9"/>
    <w:rsid w:val="00143B6E"/>
    <w:rsid w:val="00146C8C"/>
    <w:rsid w:val="00146FFA"/>
    <w:rsid w:val="001505CD"/>
    <w:rsid w:val="0015121B"/>
    <w:rsid w:val="00152D96"/>
    <w:rsid w:val="00154871"/>
    <w:rsid w:val="00155411"/>
    <w:rsid w:val="001554DD"/>
    <w:rsid w:val="00155D1E"/>
    <w:rsid w:val="00155DC6"/>
    <w:rsid w:val="00155F28"/>
    <w:rsid w:val="001568C2"/>
    <w:rsid w:val="0016246E"/>
    <w:rsid w:val="001635DF"/>
    <w:rsid w:val="001660C6"/>
    <w:rsid w:val="00172D37"/>
    <w:rsid w:val="00172EC6"/>
    <w:rsid w:val="00173223"/>
    <w:rsid w:val="001734F9"/>
    <w:rsid w:val="00175665"/>
    <w:rsid w:val="00175AC8"/>
    <w:rsid w:val="00175F03"/>
    <w:rsid w:val="0017761E"/>
    <w:rsid w:val="00181CB7"/>
    <w:rsid w:val="001826AB"/>
    <w:rsid w:val="001830B5"/>
    <w:rsid w:val="00183366"/>
    <w:rsid w:val="00183C95"/>
    <w:rsid w:val="001840C4"/>
    <w:rsid w:val="00184CFD"/>
    <w:rsid w:val="00186504"/>
    <w:rsid w:val="001900A6"/>
    <w:rsid w:val="0019022A"/>
    <w:rsid w:val="001904A1"/>
    <w:rsid w:val="00190C8F"/>
    <w:rsid w:val="0019124D"/>
    <w:rsid w:val="001920F7"/>
    <w:rsid w:val="001924C8"/>
    <w:rsid w:val="001933BE"/>
    <w:rsid w:val="00195073"/>
    <w:rsid w:val="00195596"/>
    <w:rsid w:val="001974CF"/>
    <w:rsid w:val="001A1BFA"/>
    <w:rsid w:val="001A3561"/>
    <w:rsid w:val="001A3635"/>
    <w:rsid w:val="001A6173"/>
    <w:rsid w:val="001B12AD"/>
    <w:rsid w:val="001B3CC2"/>
    <w:rsid w:val="001B66C7"/>
    <w:rsid w:val="001C254D"/>
    <w:rsid w:val="001C4EB7"/>
    <w:rsid w:val="001C7660"/>
    <w:rsid w:val="001C7E96"/>
    <w:rsid w:val="001D09FC"/>
    <w:rsid w:val="001D1913"/>
    <w:rsid w:val="001D2EFC"/>
    <w:rsid w:val="001D441F"/>
    <w:rsid w:val="001D5385"/>
    <w:rsid w:val="001D5705"/>
    <w:rsid w:val="001D63E9"/>
    <w:rsid w:val="001E0BC3"/>
    <w:rsid w:val="001E1079"/>
    <w:rsid w:val="001E4490"/>
    <w:rsid w:val="001F0AA6"/>
    <w:rsid w:val="001F2E9B"/>
    <w:rsid w:val="001F3417"/>
    <w:rsid w:val="001F45A6"/>
    <w:rsid w:val="001F6035"/>
    <w:rsid w:val="001F798D"/>
    <w:rsid w:val="00200F18"/>
    <w:rsid w:val="002018EF"/>
    <w:rsid w:val="0020372D"/>
    <w:rsid w:val="00204452"/>
    <w:rsid w:val="00205030"/>
    <w:rsid w:val="0020664F"/>
    <w:rsid w:val="0020667F"/>
    <w:rsid w:val="0020755A"/>
    <w:rsid w:val="00207D8B"/>
    <w:rsid w:val="00207E98"/>
    <w:rsid w:val="00210066"/>
    <w:rsid w:val="00210727"/>
    <w:rsid w:val="00210CA2"/>
    <w:rsid w:val="00211C59"/>
    <w:rsid w:val="00211FB1"/>
    <w:rsid w:val="0021302A"/>
    <w:rsid w:val="0021307F"/>
    <w:rsid w:val="002147F9"/>
    <w:rsid w:val="002158A4"/>
    <w:rsid w:val="00215C17"/>
    <w:rsid w:val="00216B0D"/>
    <w:rsid w:val="002172E1"/>
    <w:rsid w:val="00221788"/>
    <w:rsid w:val="0022244F"/>
    <w:rsid w:val="002239D3"/>
    <w:rsid w:val="00225B68"/>
    <w:rsid w:val="00234071"/>
    <w:rsid w:val="0023602F"/>
    <w:rsid w:val="00237088"/>
    <w:rsid w:val="00237E9C"/>
    <w:rsid w:val="00241038"/>
    <w:rsid w:val="0024187F"/>
    <w:rsid w:val="00241B94"/>
    <w:rsid w:val="002432A2"/>
    <w:rsid w:val="0024400F"/>
    <w:rsid w:val="00246BBE"/>
    <w:rsid w:val="00251A25"/>
    <w:rsid w:val="00254527"/>
    <w:rsid w:val="00254A74"/>
    <w:rsid w:val="00256279"/>
    <w:rsid w:val="002563B5"/>
    <w:rsid w:val="00257009"/>
    <w:rsid w:val="00257565"/>
    <w:rsid w:val="00263B81"/>
    <w:rsid w:val="0026614C"/>
    <w:rsid w:val="00274E65"/>
    <w:rsid w:val="0027780D"/>
    <w:rsid w:val="00281CEE"/>
    <w:rsid w:val="002833A0"/>
    <w:rsid w:val="00283815"/>
    <w:rsid w:val="00283DDC"/>
    <w:rsid w:val="0028426D"/>
    <w:rsid w:val="002857D2"/>
    <w:rsid w:val="002908C2"/>
    <w:rsid w:val="00290C95"/>
    <w:rsid w:val="00290D37"/>
    <w:rsid w:val="00293F0C"/>
    <w:rsid w:val="00294DBE"/>
    <w:rsid w:val="002A1EC7"/>
    <w:rsid w:val="002A2262"/>
    <w:rsid w:val="002A25D6"/>
    <w:rsid w:val="002A4933"/>
    <w:rsid w:val="002A5B5A"/>
    <w:rsid w:val="002A64CD"/>
    <w:rsid w:val="002A75A8"/>
    <w:rsid w:val="002B1DD7"/>
    <w:rsid w:val="002B39C8"/>
    <w:rsid w:val="002B50BE"/>
    <w:rsid w:val="002C05FD"/>
    <w:rsid w:val="002C1DFD"/>
    <w:rsid w:val="002C3F04"/>
    <w:rsid w:val="002C4231"/>
    <w:rsid w:val="002C4385"/>
    <w:rsid w:val="002C4608"/>
    <w:rsid w:val="002C521C"/>
    <w:rsid w:val="002D0395"/>
    <w:rsid w:val="002D11AD"/>
    <w:rsid w:val="002D3116"/>
    <w:rsid w:val="002D4417"/>
    <w:rsid w:val="002D47AC"/>
    <w:rsid w:val="002E0EBB"/>
    <w:rsid w:val="002E2ADB"/>
    <w:rsid w:val="002E2D2A"/>
    <w:rsid w:val="002E6181"/>
    <w:rsid w:val="002E78D0"/>
    <w:rsid w:val="002E7E49"/>
    <w:rsid w:val="002F12BA"/>
    <w:rsid w:val="002F1F53"/>
    <w:rsid w:val="002F360C"/>
    <w:rsid w:val="002F72D0"/>
    <w:rsid w:val="002F771D"/>
    <w:rsid w:val="0030083B"/>
    <w:rsid w:val="00302BB3"/>
    <w:rsid w:val="0030491A"/>
    <w:rsid w:val="00305979"/>
    <w:rsid w:val="00306049"/>
    <w:rsid w:val="003136C1"/>
    <w:rsid w:val="00316F11"/>
    <w:rsid w:val="00320F94"/>
    <w:rsid w:val="00322DA1"/>
    <w:rsid w:val="00323DFC"/>
    <w:rsid w:val="00324353"/>
    <w:rsid w:val="00325790"/>
    <w:rsid w:val="003261EE"/>
    <w:rsid w:val="0032647B"/>
    <w:rsid w:val="00327006"/>
    <w:rsid w:val="00331766"/>
    <w:rsid w:val="00333B97"/>
    <w:rsid w:val="00335953"/>
    <w:rsid w:val="00337756"/>
    <w:rsid w:val="00341F4C"/>
    <w:rsid w:val="00343882"/>
    <w:rsid w:val="00344212"/>
    <w:rsid w:val="00347322"/>
    <w:rsid w:val="00352DA0"/>
    <w:rsid w:val="00354035"/>
    <w:rsid w:val="00360456"/>
    <w:rsid w:val="00360AB7"/>
    <w:rsid w:val="00360BDB"/>
    <w:rsid w:val="00361C14"/>
    <w:rsid w:val="00363A35"/>
    <w:rsid w:val="00363ABA"/>
    <w:rsid w:val="00363F9A"/>
    <w:rsid w:val="00365D9B"/>
    <w:rsid w:val="003662E0"/>
    <w:rsid w:val="0036669C"/>
    <w:rsid w:val="003677D7"/>
    <w:rsid w:val="00367B54"/>
    <w:rsid w:val="00367D7B"/>
    <w:rsid w:val="00372E31"/>
    <w:rsid w:val="00375C2E"/>
    <w:rsid w:val="00377289"/>
    <w:rsid w:val="0038017C"/>
    <w:rsid w:val="003804F1"/>
    <w:rsid w:val="00382DD5"/>
    <w:rsid w:val="003832F5"/>
    <w:rsid w:val="00384BBF"/>
    <w:rsid w:val="003857FD"/>
    <w:rsid w:val="00387E88"/>
    <w:rsid w:val="003901F6"/>
    <w:rsid w:val="00391448"/>
    <w:rsid w:val="003914CC"/>
    <w:rsid w:val="00392406"/>
    <w:rsid w:val="003924A5"/>
    <w:rsid w:val="00392586"/>
    <w:rsid w:val="00395DD6"/>
    <w:rsid w:val="003A399D"/>
    <w:rsid w:val="003A54C4"/>
    <w:rsid w:val="003A5959"/>
    <w:rsid w:val="003B0954"/>
    <w:rsid w:val="003B36F3"/>
    <w:rsid w:val="003B51CF"/>
    <w:rsid w:val="003B563C"/>
    <w:rsid w:val="003B694B"/>
    <w:rsid w:val="003B6CCB"/>
    <w:rsid w:val="003B72EF"/>
    <w:rsid w:val="003C4141"/>
    <w:rsid w:val="003C460A"/>
    <w:rsid w:val="003C7125"/>
    <w:rsid w:val="003C71BD"/>
    <w:rsid w:val="003D01B4"/>
    <w:rsid w:val="003D01E4"/>
    <w:rsid w:val="003D2246"/>
    <w:rsid w:val="003D38A1"/>
    <w:rsid w:val="003D4191"/>
    <w:rsid w:val="003D55BC"/>
    <w:rsid w:val="003D56EF"/>
    <w:rsid w:val="003D5873"/>
    <w:rsid w:val="003E2C5C"/>
    <w:rsid w:val="003E3DD0"/>
    <w:rsid w:val="003E512A"/>
    <w:rsid w:val="003F16F2"/>
    <w:rsid w:val="003F2EEA"/>
    <w:rsid w:val="003F40EE"/>
    <w:rsid w:val="003F4429"/>
    <w:rsid w:val="003F7F38"/>
    <w:rsid w:val="00400680"/>
    <w:rsid w:val="00405D72"/>
    <w:rsid w:val="00407BA8"/>
    <w:rsid w:val="0041551E"/>
    <w:rsid w:val="00415E52"/>
    <w:rsid w:val="00416686"/>
    <w:rsid w:val="00416904"/>
    <w:rsid w:val="00417085"/>
    <w:rsid w:val="0041778A"/>
    <w:rsid w:val="00417CCF"/>
    <w:rsid w:val="00421F89"/>
    <w:rsid w:val="00422735"/>
    <w:rsid w:val="00423901"/>
    <w:rsid w:val="0042512A"/>
    <w:rsid w:val="0042556D"/>
    <w:rsid w:val="004258B5"/>
    <w:rsid w:val="00426074"/>
    <w:rsid w:val="0043000F"/>
    <w:rsid w:val="004311C9"/>
    <w:rsid w:val="0043237A"/>
    <w:rsid w:val="00435696"/>
    <w:rsid w:val="00435D64"/>
    <w:rsid w:val="004372D7"/>
    <w:rsid w:val="00441406"/>
    <w:rsid w:val="004431A3"/>
    <w:rsid w:val="004433A5"/>
    <w:rsid w:val="004433DB"/>
    <w:rsid w:val="00444A51"/>
    <w:rsid w:val="00444BE6"/>
    <w:rsid w:val="0044568B"/>
    <w:rsid w:val="00453528"/>
    <w:rsid w:val="00455D15"/>
    <w:rsid w:val="0045668A"/>
    <w:rsid w:val="0046241A"/>
    <w:rsid w:val="00466FC6"/>
    <w:rsid w:val="00467957"/>
    <w:rsid w:val="0047185F"/>
    <w:rsid w:val="00471DDC"/>
    <w:rsid w:val="004740E2"/>
    <w:rsid w:val="00475600"/>
    <w:rsid w:val="004769EF"/>
    <w:rsid w:val="00477D2D"/>
    <w:rsid w:val="0048052F"/>
    <w:rsid w:val="004807FB"/>
    <w:rsid w:val="00481EE2"/>
    <w:rsid w:val="004827DD"/>
    <w:rsid w:val="00483A50"/>
    <w:rsid w:val="00484771"/>
    <w:rsid w:val="004859C2"/>
    <w:rsid w:val="00486550"/>
    <w:rsid w:val="004878A8"/>
    <w:rsid w:val="004910A1"/>
    <w:rsid w:val="004A1001"/>
    <w:rsid w:val="004A172C"/>
    <w:rsid w:val="004A1DF0"/>
    <w:rsid w:val="004A468F"/>
    <w:rsid w:val="004A62F0"/>
    <w:rsid w:val="004A7561"/>
    <w:rsid w:val="004B06DA"/>
    <w:rsid w:val="004B103D"/>
    <w:rsid w:val="004B15BA"/>
    <w:rsid w:val="004B3F5B"/>
    <w:rsid w:val="004B516D"/>
    <w:rsid w:val="004B5739"/>
    <w:rsid w:val="004B6867"/>
    <w:rsid w:val="004B75F6"/>
    <w:rsid w:val="004C1A04"/>
    <w:rsid w:val="004C5161"/>
    <w:rsid w:val="004C5A71"/>
    <w:rsid w:val="004C5FDB"/>
    <w:rsid w:val="004C7531"/>
    <w:rsid w:val="004D19CB"/>
    <w:rsid w:val="004D38D1"/>
    <w:rsid w:val="004D3AE1"/>
    <w:rsid w:val="004D40E7"/>
    <w:rsid w:val="004D6DCA"/>
    <w:rsid w:val="004E0E09"/>
    <w:rsid w:val="004E235D"/>
    <w:rsid w:val="004E3437"/>
    <w:rsid w:val="004E36F0"/>
    <w:rsid w:val="004E3B4E"/>
    <w:rsid w:val="004E4944"/>
    <w:rsid w:val="004E526C"/>
    <w:rsid w:val="004E5A3B"/>
    <w:rsid w:val="004E5F40"/>
    <w:rsid w:val="004E6842"/>
    <w:rsid w:val="004F1B2B"/>
    <w:rsid w:val="004F1D73"/>
    <w:rsid w:val="004F3A21"/>
    <w:rsid w:val="004F7379"/>
    <w:rsid w:val="00500684"/>
    <w:rsid w:val="00500B82"/>
    <w:rsid w:val="00505A11"/>
    <w:rsid w:val="00510FAA"/>
    <w:rsid w:val="00511375"/>
    <w:rsid w:val="0051228C"/>
    <w:rsid w:val="00513D95"/>
    <w:rsid w:val="00514445"/>
    <w:rsid w:val="00514EBC"/>
    <w:rsid w:val="00515F28"/>
    <w:rsid w:val="00520BEF"/>
    <w:rsid w:val="0052238A"/>
    <w:rsid w:val="00527173"/>
    <w:rsid w:val="005303C8"/>
    <w:rsid w:val="00535FB9"/>
    <w:rsid w:val="00536375"/>
    <w:rsid w:val="00536A4A"/>
    <w:rsid w:val="00537129"/>
    <w:rsid w:val="00537F40"/>
    <w:rsid w:val="0054379B"/>
    <w:rsid w:val="00550FB4"/>
    <w:rsid w:val="00552532"/>
    <w:rsid w:val="0055371B"/>
    <w:rsid w:val="005542D7"/>
    <w:rsid w:val="00554A8F"/>
    <w:rsid w:val="00555281"/>
    <w:rsid w:val="00557A68"/>
    <w:rsid w:val="0056066F"/>
    <w:rsid w:val="00562F18"/>
    <w:rsid w:val="00564417"/>
    <w:rsid w:val="00566339"/>
    <w:rsid w:val="005666E5"/>
    <w:rsid w:val="00571200"/>
    <w:rsid w:val="00571CC3"/>
    <w:rsid w:val="00573C16"/>
    <w:rsid w:val="00575242"/>
    <w:rsid w:val="0058244A"/>
    <w:rsid w:val="005862DA"/>
    <w:rsid w:val="00586A51"/>
    <w:rsid w:val="00587AD9"/>
    <w:rsid w:val="005920AA"/>
    <w:rsid w:val="0059307F"/>
    <w:rsid w:val="00594A9F"/>
    <w:rsid w:val="0059646A"/>
    <w:rsid w:val="005A103B"/>
    <w:rsid w:val="005A1969"/>
    <w:rsid w:val="005A24ED"/>
    <w:rsid w:val="005A4768"/>
    <w:rsid w:val="005A50B4"/>
    <w:rsid w:val="005A5843"/>
    <w:rsid w:val="005A5F56"/>
    <w:rsid w:val="005B02A6"/>
    <w:rsid w:val="005B1C6C"/>
    <w:rsid w:val="005B1FCC"/>
    <w:rsid w:val="005B67D4"/>
    <w:rsid w:val="005B6AA3"/>
    <w:rsid w:val="005B6DF9"/>
    <w:rsid w:val="005B72CC"/>
    <w:rsid w:val="005C05F6"/>
    <w:rsid w:val="005C0BF7"/>
    <w:rsid w:val="005C247D"/>
    <w:rsid w:val="005C29B0"/>
    <w:rsid w:val="005C6398"/>
    <w:rsid w:val="005C6649"/>
    <w:rsid w:val="005C71B9"/>
    <w:rsid w:val="005C7401"/>
    <w:rsid w:val="005C7DD4"/>
    <w:rsid w:val="005D00D9"/>
    <w:rsid w:val="005D24AB"/>
    <w:rsid w:val="005D256B"/>
    <w:rsid w:val="005D32C1"/>
    <w:rsid w:val="005D54D4"/>
    <w:rsid w:val="005E0929"/>
    <w:rsid w:val="005E1BB9"/>
    <w:rsid w:val="005E1D64"/>
    <w:rsid w:val="005E2772"/>
    <w:rsid w:val="005E28FD"/>
    <w:rsid w:val="005E481D"/>
    <w:rsid w:val="005E49FE"/>
    <w:rsid w:val="005E4B91"/>
    <w:rsid w:val="005E4DCA"/>
    <w:rsid w:val="005E5A76"/>
    <w:rsid w:val="005E75A3"/>
    <w:rsid w:val="005F0C1B"/>
    <w:rsid w:val="005F1470"/>
    <w:rsid w:val="005F2002"/>
    <w:rsid w:val="005F4058"/>
    <w:rsid w:val="005F43EA"/>
    <w:rsid w:val="005F5CD2"/>
    <w:rsid w:val="005F67CF"/>
    <w:rsid w:val="00601D21"/>
    <w:rsid w:val="00601DB7"/>
    <w:rsid w:val="00603530"/>
    <w:rsid w:val="00603E32"/>
    <w:rsid w:val="006054BA"/>
    <w:rsid w:val="00605E79"/>
    <w:rsid w:val="006062AB"/>
    <w:rsid w:val="00607E85"/>
    <w:rsid w:val="00611F91"/>
    <w:rsid w:val="00616A2D"/>
    <w:rsid w:val="00616F75"/>
    <w:rsid w:val="006222F5"/>
    <w:rsid w:val="006229FF"/>
    <w:rsid w:val="00623030"/>
    <w:rsid w:val="00624419"/>
    <w:rsid w:val="0062462F"/>
    <w:rsid w:val="006324EF"/>
    <w:rsid w:val="00634AA5"/>
    <w:rsid w:val="006350AB"/>
    <w:rsid w:val="00636E33"/>
    <w:rsid w:val="00637020"/>
    <w:rsid w:val="00637E8D"/>
    <w:rsid w:val="00640737"/>
    <w:rsid w:val="00643532"/>
    <w:rsid w:val="006447BB"/>
    <w:rsid w:val="00647762"/>
    <w:rsid w:val="00647EE0"/>
    <w:rsid w:val="00651872"/>
    <w:rsid w:val="006532B8"/>
    <w:rsid w:val="006547B9"/>
    <w:rsid w:val="00655318"/>
    <w:rsid w:val="006558F3"/>
    <w:rsid w:val="00657C2C"/>
    <w:rsid w:val="0066226F"/>
    <w:rsid w:val="0066590F"/>
    <w:rsid w:val="006668D6"/>
    <w:rsid w:val="00673C96"/>
    <w:rsid w:val="006742DD"/>
    <w:rsid w:val="00675559"/>
    <w:rsid w:val="00680149"/>
    <w:rsid w:val="00680397"/>
    <w:rsid w:val="00680CBA"/>
    <w:rsid w:val="00680E37"/>
    <w:rsid w:val="00681EE0"/>
    <w:rsid w:val="006822EB"/>
    <w:rsid w:val="00683659"/>
    <w:rsid w:val="00683D2E"/>
    <w:rsid w:val="00684295"/>
    <w:rsid w:val="00684DE4"/>
    <w:rsid w:val="00685F04"/>
    <w:rsid w:val="00686974"/>
    <w:rsid w:val="0069210B"/>
    <w:rsid w:val="00692428"/>
    <w:rsid w:val="00692A81"/>
    <w:rsid w:val="0069482B"/>
    <w:rsid w:val="006969BD"/>
    <w:rsid w:val="006A1645"/>
    <w:rsid w:val="006A33BD"/>
    <w:rsid w:val="006A3EBF"/>
    <w:rsid w:val="006A435B"/>
    <w:rsid w:val="006A6685"/>
    <w:rsid w:val="006A6E0C"/>
    <w:rsid w:val="006A6E24"/>
    <w:rsid w:val="006B0FC3"/>
    <w:rsid w:val="006B1739"/>
    <w:rsid w:val="006B44CD"/>
    <w:rsid w:val="006B4AFD"/>
    <w:rsid w:val="006B55B7"/>
    <w:rsid w:val="006B5F3E"/>
    <w:rsid w:val="006B7967"/>
    <w:rsid w:val="006B7E04"/>
    <w:rsid w:val="006C0093"/>
    <w:rsid w:val="006C3373"/>
    <w:rsid w:val="006C4C08"/>
    <w:rsid w:val="006C5192"/>
    <w:rsid w:val="006C5544"/>
    <w:rsid w:val="006C5D0C"/>
    <w:rsid w:val="006C5D8E"/>
    <w:rsid w:val="006C6054"/>
    <w:rsid w:val="006C6DC9"/>
    <w:rsid w:val="006C7975"/>
    <w:rsid w:val="006D13DA"/>
    <w:rsid w:val="006D3663"/>
    <w:rsid w:val="006D45B5"/>
    <w:rsid w:val="006D7DF8"/>
    <w:rsid w:val="006E11D0"/>
    <w:rsid w:val="006E326F"/>
    <w:rsid w:val="006E43B4"/>
    <w:rsid w:val="006E52C1"/>
    <w:rsid w:val="006E52DB"/>
    <w:rsid w:val="006E55AF"/>
    <w:rsid w:val="006E6073"/>
    <w:rsid w:val="006E6C41"/>
    <w:rsid w:val="006E76ED"/>
    <w:rsid w:val="006F25FA"/>
    <w:rsid w:val="006F5FC0"/>
    <w:rsid w:val="006F686F"/>
    <w:rsid w:val="006F7C16"/>
    <w:rsid w:val="00701D23"/>
    <w:rsid w:val="00702A05"/>
    <w:rsid w:val="00703112"/>
    <w:rsid w:val="0070314A"/>
    <w:rsid w:val="00705444"/>
    <w:rsid w:val="00706844"/>
    <w:rsid w:val="00710248"/>
    <w:rsid w:val="00710E94"/>
    <w:rsid w:val="00711E81"/>
    <w:rsid w:val="007141B7"/>
    <w:rsid w:val="007208C3"/>
    <w:rsid w:val="00720ADB"/>
    <w:rsid w:val="0072153F"/>
    <w:rsid w:val="007216F9"/>
    <w:rsid w:val="007236E7"/>
    <w:rsid w:val="00725911"/>
    <w:rsid w:val="00730186"/>
    <w:rsid w:val="00730A7D"/>
    <w:rsid w:val="00731715"/>
    <w:rsid w:val="007318B7"/>
    <w:rsid w:val="00731E40"/>
    <w:rsid w:val="0073204F"/>
    <w:rsid w:val="00733399"/>
    <w:rsid w:val="007342BB"/>
    <w:rsid w:val="00734D49"/>
    <w:rsid w:val="00736048"/>
    <w:rsid w:val="0073621D"/>
    <w:rsid w:val="00736708"/>
    <w:rsid w:val="007367A1"/>
    <w:rsid w:val="0073695D"/>
    <w:rsid w:val="007374A8"/>
    <w:rsid w:val="00740686"/>
    <w:rsid w:val="00741D9B"/>
    <w:rsid w:val="00742842"/>
    <w:rsid w:val="007434EE"/>
    <w:rsid w:val="0074534C"/>
    <w:rsid w:val="007458F5"/>
    <w:rsid w:val="00746471"/>
    <w:rsid w:val="007513BB"/>
    <w:rsid w:val="00751599"/>
    <w:rsid w:val="00755AC1"/>
    <w:rsid w:val="00757A9A"/>
    <w:rsid w:val="00760388"/>
    <w:rsid w:val="00761ACE"/>
    <w:rsid w:val="00762D41"/>
    <w:rsid w:val="00765FDE"/>
    <w:rsid w:val="007662D3"/>
    <w:rsid w:val="00770281"/>
    <w:rsid w:val="007703F6"/>
    <w:rsid w:val="00770916"/>
    <w:rsid w:val="00772936"/>
    <w:rsid w:val="00773D2B"/>
    <w:rsid w:val="007747AC"/>
    <w:rsid w:val="0078041C"/>
    <w:rsid w:val="0078092C"/>
    <w:rsid w:val="007814AD"/>
    <w:rsid w:val="007842C5"/>
    <w:rsid w:val="00784507"/>
    <w:rsid w:val="00785394"/>
    <w:rsid w:val="00786826"/>
    <w:rsid w:val="00787853"/>
    <w:rsid w:val="00790E64"/>
    <w:rsid w:val="0079138E"/>
    <w:rsid w:val="0079172D"/>
    <w:rsid w:val="00793551"/>
    <w:rsid w:val="0079374F"/>
    <w:rsid w:val="00793D0C"/>
    <w:rsid w:val="0079597F"/>
    <w:rsid w:val="007959C0"/>
    <w:rsid w:val="00796B43"/>
    <w:rsid w:val="00796BE7"/>
    <w:rsid w:val="00796F24"/>
    <w:rsid w:val="007A1988"/>
    <w:rsid w:val="007A33FD"/>
    <w:rsid w:val="007A520C"/>
    <w:rsid w:val="007A716F"/>
    <w:rsid w:val="007B041D"/>
    <w:rsid w:val="007B0C93"/>
    <w:rsid w:val="007B1710"/>
    <w:rsid w:val="007B3A26"/>
    <w:rsid w:val="007B6E6B"/>
    <w:rsid w:val="007C2E00"/>
    <w:rsid w:val="007C3A0D"/>
    <w:rsid w:val="007C3A11"/>
    <w:rsid w:val="007C418E"/>
    <w:rsid w:val="007C46E1"/>
    <w:rsid w:val="007C6906"/>
    <w:rsid w:val="007C6D6D"/>
    <w:rsid w:val="007C7BC0"/>
    <w:rsid w:val="007D199B"/>
    <w:rsid w:val="007D4FCD"/>
    <w:rsid w:val="007D50D5"/>
    <w:rsid w:val="007D5268"/>
    <w:rsid w:val="007D6231"/>
    <w:rsid w:val="007D6317"/>
    <w:rsid w:val="007D6C1B"/>
    <w:rsid w:val="007E1E01"/>
    <w:rsid w:val="007E4652"/>
    <w:rsid w:val="007E4FD5"/>
    <w:rsid w:val="007E526F"/>
    <w:rsid w:val="007F26FC"/>
    <w:rsid w:val="007F33D1"/>
    <w:rsid w:val="007F398D"/>
    <w:rsid w:val="007F3ACD"/>
    <w:rsid w:val="007F3C60"/>
    <w:rsid w:val="007F3E1E"/>
    <w:rsid w:val="007F4606"/>
    <w:rsid w:val="007F6018"/>
    <w:rsid w:val="008004B9"/>
    <w:rsid w:val="00801045"/>
    <w:rsid w:val="00804A81"/>
    <w:rsid w:val="008051D8"/>
    <w:rsid w:val="00805E1D"/>
    <w:rsid w:val="0081090C"/>
    <w:rsid w:val="00810B4B"/>
    <w:rsid w:val="0081260A"/>
    <w:rsid w:val="00812B03"/>
    <w:rsid w:val="0081395A"/>
    <w:rsid w:val="00813D60"/>
    <w:rsid w:val="00814E8F"/>
    <w:rsid w:val="008207AA"/>
    <w:rsid w:val="008210D8"/>
    <w:rsid w:val="00821947"/>
    <w:rsid w:val="00822107"/>
    <w:rsid w:val="00822A4A"/>
    <w:rsid w:val="008238B4"/>
    <w:rsid w:val="00824B70"/>
    <w:rsid w:val="00825784"/>
    <w:rsid w:val="00825D76"/>
    <w:rsid w:val="0082709D"/>
    <w:rsid w:val="008278E4"/>
    <w:rsid w:val="0083299A"/>
    <w:rsid w:val="0083382D"/>
    <w:rsid w:val="00833934"/>
    <w:rsid w:val="0083482B"/>
    <w:rsid w:val="00836C90"/>
    <w:rsid w:val="00837F1C"/>
    <w:rsid w:val="0084300B"/>
    <w:rsid w:val="00843CDC"/>
    <w:rsid w:val="00844890"/>
    <w:rsid w:val="00844F37"/>
    <w:rsid w:val="008453B1"/>
    <w:rsid w:val="0084791D"/>
    <w:rsid w:val="008518DB"/>
    <w:rsid w:val="00853A77"/>
    <w:rsid w:val="0085448E"/>
    <w:rsid w:val="00854EC1"/>
    <w:rsid w:val="008570E9"/>
    <w:rsid w:val="00857D78"/>
    <w:rsid w:val="008610FD"/>
    <w:rsid w:val="00862EBB"/>
    <w:rsid w:val="008648DF"/>
    <w:rsid w:val="00864B5F"/>
    <w:rsid w:val="008656A1"/>
    <w:rsid w:val="00866094"/>
    <w:rsid w:val="0087019F"/>
    <w:rsid w:val="00871DFE"/>
    <w:rsid w:val="00872E26"/>
    <w:rsid w:val="00873206"/>
    <w:rsid w:val="00876CA1"/>
    <w:rsid w:val="00881C08"/>
    <w:rsid w:val="00886113"/>
    <w:rsid w:val="00886DD3"/>
    <w:rsid w:val="00887813"/>
    <w:rsid w:val="00887CE0"/>
    <w:rsid w:val="00891866"/>
    <w:rsid w:val="00895FBF"/>
    <w:rsid w:val="008A02C9"/>
    <w:rsid w:val="008A1F1C"/>
    <w:rsid w:val="008A399B"/>
    <w:rsid w:val="008A43B4"/>
    <w:rsid w:val="008A4AE8"/>
    <w:rsid w:val="008A5DAD"/>
    <w:rsid w:val="008A7113"/>
    <w:rsid w:val="008A7F87"/>
    <w:rsid w:val="008B13E1"/>
    <w:rsid w:val="008B2784"/>
    <w:rsid w:val="008B2CA1"/>
    <w:rsid w:val="008B3334"/>
    <w:rsid w:val="008B3BEA"/>
    <w:rsid w:val="008B5B2C"/>
    <w:rsid w:val="008B687A"/>
    <w:rsid w:val="008B6CE1"/>
    <w:rsid w:val="008B73E0"/>
    <w:rsid w:val="008C066C"/>
    <w:rsid w:val="008C06C9"/>
    <w:rsid w:val="008C132D"/>
    <w:rsid w:val="008C1D12"/>
    <w:rsid w:val="008C2FE8"/>
    <w:rsid w:val="008C31F7"/>
    <w:rsid w:val="008C5D36"/>
    <w:rsid w:val="008C6E97"/>
    <w:rsid w:val="008C7BC8"/>
    <w:rsid w:val="008D180E"/>
    <w:rsid w:val="008D1DC6"/>
    <w:rsid w:val="008D32FA"/>
    <w:rsid w:val="008D5AB0"/>
    <w:rsid w:val="008D72C7"/>
    <w:rsid w:val="008E13A2"/>
    <w:rsid w:val="008E1A56"/>
    <w:rsid w:val="008E2D36"/>
    <w:rsid w:val="008E5000"/>
    <w:rsid w:val="008E6933"/>
    <w:rsid w:val="008F09F0"/>
    <w:rsid w:val="008F1292"/>
    <w:rsid w:val="008F171C"/>
    <w:rsid w:val="008F2DA1"/>
    <w:rsid w:val="008F33C2"/>
    <w:rsid w:val="008F4A64"/>
    <w:rsid w:val="008F5243"/>
    <w:rsid w:val="008F5B9A"/>
    <w:rsid w:val="008F5CEC"/>
    <w:rsid w:val="008F7D6E"/>
    <w:rsid w:val="009014F5"/>
    <w:rsid w:val="00902BF9"/>
    <w:rsid w:val="00904B5A"/>
    <w:rsid w:val="00905644"/>
    <w:rsid w:val="00905D73"/>
    <w:rsid w:val="0090675B"/>
    <w:rsid w:val="0091055D"/>
    <w:rsid w:val="009106CE"/>
    <w:rsid w:val="009113DA"/>
    <w:rsid w:val="0091141B"/>
    <w:rsid w:val="00912471"/>
    <w:rsid w:val="009153B2"/>
    <w:rsid w:val="00916DC4"/>
    <w:rsid w:val="009244F0"/>
    <w:rsid w:val="00925E61"/>
    <w:rsid w:val="009269B9"/>
    <w:rsid w:val="009272FE"/>
    <w:rsid w:val="00930BA7"/>
    <w:rsid w:val="00933850"/>
    <w:rsid w:val="0093657D"/>
    <w:rsid w:val="00937D54"/>
    <w:rsid w:val="00940176"/>
    <w:rsid w:val="00941227"/>
    <w:rsid w:val="00942A3C"/>
    <w:rsid w:val="00945DFC"/>
    <w:rsid w:val="009479CB"/>
    <w:rsid w:val="00951160"/>
    <w:rsid w:val="0095161C"/>
    <w:rsid w:val="009526BF"/>
    <w:rsid w:val="00952868"/>
    <w:rsid w:val="00954A9E"/>
    <w:rsid w:val="00957BB8"/>
    <w:rsid w:val="009610BD"/>
    <w:rsid w:val="00962BDA"/>
    <w:rsid w:val="0096308C"/>
    <w:rsid w:val="00965F00"/>
    <w:rsid w:val="00970E30"/>
    <w:rsid w:val="00971D63"/>
    <w:rsid w:val="00973315"/>
    <w:rsid w:val="009758F4"/>
    <w:rsid w:val="00975E8E"/>
    <w:rsid w:val="00980F26"/>
    <w:rsid w:val="009821D3"/>
    <w:rsid w:val="009822F3"/>
    <w:rsid w:val="00984037"/>
    <w:rsid w:val="0098469F"/>
    <w:rsid w:val="00985049"/>
    <w:rsid w:val="009853D7"/>
    <w:rsid w:val="00987688"/>
    <w:rsid w:val="00990654"/>
    <w:rsid w:val="0099149C"/>
    <w:rsid w:val="009933F9"/>
    <w:rsid w:val="009948A5"/>
    <w:rsid w:val="00995CFA"/>
    <w:rsid w:val="009A06ED"/>
    <w:rsid w:val="009A1848"/>
    <w:rsid w:val="009A2A81"/>
    <w:rsid w:val="009A52EB"/>
    <w:rsid w:val="009A5886"/>
    <w:rsid w:val="009A5EFA"/>
    <w:rsid w:val="009B1019"/>
    <w:rsid w:val="009B1CFE"/>
    <w:rsid w:val="009B24D4"/>
    <w:rsid w:val="009B265F"/>
    <w:rsid w:val="009B2CA1"/>
    <w:rsid w:val="009B2E68"/>
    <w:rsid w:val="009B610B"/>
    <w:rsid w:val="009B7896"/>
    <w:rsid w:val="009B7BB2"/>
    <w:rsid w:val="009C0EC1"/>
    <w:rsid w:val="009C2380"/>
    <w:rsid w:val="009C2F5B"/>
    <w:rsid w:val="009C3550"/>
    <w:rsid w:val="009C5D37"/>
    <w:rsid w:val="009C714F"/>
    <w:rsid w:val="009D0551"/>
    <w:rsid w:val="009D06FA"/>
    <w:rsid w:val="009D1170"/>
    <w:rsid w:val="009D1CAD"/>
    <w:rsid w:val="009D22D3"/>
    <w:rsid w:val="009D2394"/>
    <w:rsid w:val="009D240F"/>
    <w:rsid w:val="009D2F7F"/>
    <w:rsid w:val="009D3A7F"/>
    <w:rsid w:val="009D54A2"/>
    <w:rsid w:val="009D5522"/>
    <w:rsid w:val="009D5F1A"/>
    <w:rsid w:val="009D7F3C"/>
    <w:rsid w:val="009E094A"/>
    <w:rsid w:val="009E229F"/>
    <w:rsid w:val="009E6A01"/>
    <w:rsid w:val="009F0866"/>
    <w:rsid w:val="009F20B9"/>
    <w:rsid w:val="009F4497"/>
    <w:rsid w:val="009F5DA6"/>
    <w:rsid w:val="00A00040"/>
    <w:rsid w:val="00A003C7"/>
    <w:rsid w:val="00A00C15"/>
    <w:rsid w:val="00A027A7"/>
    <w:rsid w:val="00A04826"/>
    <w:rsid w:val="00A05664"/>
    <w:rsid w:val="00A06897"/>
    <w:rsid w:val="00A128BB"/>
    <w:rsid w:val="00A1386F"/>
    <w:rsid w:val="00A20787"/>
    <w:rsid w:val="00A23B80"/>
    <w:rsid w:val="00A24691"/>
    <w:rsid w:val="00A25420"/>
    <w:rsid w:val="00A27757"/>
    <w:rsid w:val="00A320A6"/>
    <w:rsid w:val="00A330D3"/>
    <w:rsid w:val="00A40382"/>
    <w:rsid w:val="00A40DBE"/>
    <w:rsid w:val="00A41E12"/>
    <w:rsid w:val="00A43035"/>
    <w:rsid w:val="00A432DF"/>
    <w:rsid w:val="00A440B8"/>
    <w:rsid w:val="00A457BE"/>
    <w:rsid w:val="00A45EB9"/>
    <w:rsid w:val="00A53D15"/>
    <w:rsid w:val="00A54A31"/>
    <w:rsid w:val="00A653A2"/>
    <w:rsid w:val="00A65E11"/>
    <w:rsid w:val="00A66D90"/>
    <w:rsid w:val="00A7000A"/>
    <w:rsid w:val="00A71540"/>
    <w:rsid w:val="00A72EA4"/>
    <w:rsid w:val="00A739A7"/>
    <w:rsid w:val="00A74F3C"/>
    <w:rsid w:val="00A77F84"/>
    <w:rsid w:val="00A815CA"/>
    <w:rsid w:val="00A81D76"/>
    <w:rsid w:val="00A81E48"/>
    <w:rsid w:val="00A82DB9"/>
    <w:rsid w:val="00A83591"/>
    <w:rsid w:val="00A84204"/>
    <w:rsid w:val="00A86B6C"/>
    <w:rsid w:val="00A9166B"/>
    <w:rsid w:val="00A93ED7"/>
    <w:rsid w:val="00A93F0C"/>
    <w:rsid w:val="00A93F94"/>
    <w:rsid w:val="00A95258"/>
    <w:rsid w:val="00A9648F"/>
    <w:rsid w:val="00AA0688"/>
    <w:rsid w:val="00AA27CF"/>
    <w:rsid w:val="00AA504A"/>
    <w:rsid w:val="00AA72CD"/>
    <w:rsid w:val="00AA75B6"/>
    <w:rsid w:val="00AB03BF"/>
    <w:rsid w:val="00AB0858"/>
    <w:rsid w:val="00AB3D1E"/>
    <w:rsid w:val="00AB3FCF"/>
    <w:rsid w:val="00AB4189"/>
    <w:rsid w:val="00AB6C8C"/>
    <w:rsid w:val="00AC57AF"/>
    <w:rsid w:val="00AD2091"/>
    <w:rsid w:val="00AD4CBD"/>
    <w:rsid w:val="00AE0835"/>
    <w:rsid w:val="00AE09CD"/>
    <w:rsid w:val="00AE09E9"/>
    <w:rsid w:val="00AE1395"/>
    <w:rsid w:val="00AE17AE"/>
    <w:rsid w:val="00AE1829"/>
    <w:rsid w:val="00AE1F3A"/>
    <w:rsid w:val="00AE2758"/>
    <w:rsid w:val="00AE2B10"/>
    <w:rsid w:val="00AE316F"/>
    <w:rsid w:val="00AE40AA"/>
    <w:rsid w:val="00AE5C13"/>
    <w:rsid w:val="00AE745E"/>
    <w:rsid w:val="00AF4264"/>
    <w:rsid w:val="00AF56C0"/>
    <w:rsid w:val="00AF7475"/>
    <w:rsid w:val="00B00124"/>
    <w:rsid w:val="00B007F5"/>
    <w:rsid w:val="00B00DFF"/>
    <w:rsid w:val="00B0255F"/>
    <w:rsid w:val="00B04CE8"/>
    <w:rsid w:val="00B06847"/>
    <w:rsid w:val="00B06D91"/>
    <w:rsid w:val="00B11A76"/>
    <w:rsid w:val="00B11DC9"/>
    <w:rsid w:val="00B11DF9"/>
    <w:rsid w:val="00B120D7"/>
    <w:rsid w:val="00B140AF"/>
    <w:rsid w:val="00B14A85"/>
    <w:rsid w:val="00B151E2"/>
    <w:rsid w:val="00B15670"/>
    <w:rsid w:val="00B212E4"/>
    <w:rsid w:val="00B22902"/>
    <w:rsid w:val="00B234AB"/>
    <w:rsid w:val="00B26543"/>
    <w:rsid w:val="00B3120F"/>
    <w:rsid w:val="00B31B13"/>
    <w:rsid w:val="00B3500A"/>
    <w:rsid w:val="00B36432"/>
    <w:rsid w:val="00B37A90"/>
    <w:rsid w:val="00B40C55"/>
    <w:rsid w:val="00B432BA"/>
    <w:rsid w:val="00B4710A"/>
    <w:rsid w:val="00B524EE"/>
    <w:rsid w:val="00B52858"/>
    <w:rsid w:val="00B52D19"/>
    <w:rsid w:val="00B537FD"/>
    <w:rsid w:val="00B53BF7"/>
    <w:rsid w:val="00B5409E"/>
    <w:rsid w:val="00B55780"/>
    <w:rsid w:val="00B5665F"/>
    <w:rsid w:val="00B62F9E"/>
    <w:rsid w:val="00B64C96"/>
    <w:rsid w:val="00B71351"/>
    <w:rsid w:val="00B729DB"/>
    <w:rsid w:val="00B72D86"/>
    <w:rsid w:val="00B73195"/>
    <w:rsid w:val="00B75057"/>
    <w:rsid w:val="00B76777"/>
    <w:rsid w:val="00B76F3A"/>
    <w:rsid w:val="00B77E3D"/>
    <w:rsid w:val="00B8103E"/>
    <w:rsid w:val="00B864DC"/>
    <w:rsid w:val="00B90221"/>
    <w:rsid w:val="00B90716"/>
    <w:rsid w:val="00B91351"/>
    <w:rsid w:val="00B91F0B"/>
    <w:rsid w:val="00B937EA"/>
    <w:rsid w:val="00B93F53"/>
    <w:rsid w:val="00B95812"/>
    <w:rsid w:val="00B95CF7"/>
    <w:rsid w:val="00B963AB"/>
    <w:rsid w:val="00B96B96"/>
    <w:rsid w:val="00B9701D"/>
    <w:rsid w:val="00B97828"/>
    <w:rsid w:val="00BA1FF4"/>
    <w:rsid w:val="00BA61CC"/>
    <w:rsid w:val="00BA63F1"/>
    <w:rsid w:val="00BA6E20"/>
    <w:rsid w:val="00BA6F2C"/>
    <w:rsid w:val="00BA7383"/>
    <w:rsid w:val="00BA7A4F"/>
    <w:rsid w:val="00BB0B86"/>
    <w:rsid w:val="00BB2016"/>
    <w:rsid w:val="00BB3272"/>
    <w:rsid w:val="00BB32B4"/>
    <w:rsid w:val="00BB3CBD"/>
    <w:rsid w:val="00BB5876"/>
    <w:rsid w:val="00BB6B9C"/>
    <w:rsid w:val="00BB6BB9"/>
    <w:rsid w:val="00BB7622"/>
    <w:rsid w:val="00BB7DF3"/>
    <w:rsid w:val="00BC3404"/>
    <w:rsid w:val="00BC36FE"/>
    <w:rsid w:val="00BC44BB"/>
    <w:rsid w:val="00BC7199"/>
    <w:rsid w:val="00BC73A8"/>
    <w:rsid w:val="00BC7C95"/>
    <w:rsid w:val="00BD6A8F"/>
    <w:rsid w:val="00BE2EEF"/>
    <w:rsid w:val="00BE3AA2"/>
    <w:rsid w:val="00BE3B3D"/>
    <w:rsid w:val="00BE538E"/>
    <w:rsid w:val="00BE59C8"/>
    <w:rsid w:val="00BE60BD"/>
    <w:rsid w:val="00BF03B1"/>
    <w:rsid w:val="00BF1F2F"/>
    <w:rsid w:val="00BF2CB9"/>
    <w:rsid w:val="00BF348A"/>
    <w:rsid w:val="00BF5697"/>
    <w:rsid w:val="00BF6CBB"/>
    <w:rsid w:val="00BF7051"/>
    <w:rsid w:val="00C00421"/>
    <w:rsid w:val="00C03100"/>
    <w:rsid w:val="00C063DB"/>
    <w:rsid w:val="00C131EB"/>
    <w:rsid w:val="00C131EF"/>
    <w:rsid w:val="00C14415"/>
    <w:rsid w:val="00C16C6A"/>
    <w:rsid w:val="00C17BED"/>
    <w:rsid w:val="00C17C16"/>
    <w:rsid w:val="00C20AA9"/>
    <w:rsid w:val="00C20B4D"/>
    <w:rsid w:val="00C20D58"/>
    <w:rsid w:val="00C26443"/>
    <w:rsid w:val="00C26619"/>
    <w:rsid w:val="00C26694"/>
    <w:rsid w:val="00C26D8A"/>
    <w:rsid w:val="00C31CE6"/>
    <w:rsid w:val="00C32CD9"/>
    <w:rsid w:val="00C32FE5"/>
    <w:rsid w:val="00C3428C"/>
    <w:rsid w:val="00C343CF"/>
    <w:rsid w:val="00C345D1"/>
    <w:rsid w:val="00C3581A"/>
    <w:rsid w:val="00C36563"/>
    <w:rsid w:val="00C36EC9"/>
    <w:rsid w:val="00C41A78"/>
    <w:rsid w:val="00C42335"/>
    <w:rsid w:val="00C426A4"/>
    <w:rsid w:val="00C4325A"/>
    <w:rsid w:val="00C45ACB"/>
    <w:rsid w:val="00C503A3"/>
    <w:rsid w:val="00C5099D"/>
    <w:rsid w:val="00C5106A"/>
    <w:rsid w:val="00C52FA4"/>
    <w:rsid w:val="00C5554A"/>
    <w:rsid w:val="00C57E1E"/>
    <w:rsid w:val="00C57F3F"/>
    <w:rsid w:val="00C62963"/>
    <w:rsid w:val="00C63354"/>
    <w:rsid w:val="00C6514F"/>
    <w:rsid w:val="00C70B0C"/>
    <w:rsid w:val="00C71C13"/>
    <w:rsid w:val="00C731BA"/>
    <w:rsid w:val="00C74E93"/>
    <w:rsid w:val="00C751FE"/>
    <w:rsid w:val="00C7588E"/>
    <w:rsid w:val="00C75A03"/>
    <w:rsid w:val="00C75A2B"/>
    <w:rsid w:val="00C77B33"/>
    <w:rsid w:val="00C81E20"/>
    <w:rsid w:val="00C82440"/>
    <w:rsid w:val="00C84228"/>
    <w:rsid w:val="00C85B7A"/>
    <w:rsid w:val="00C86A41"/>
    <w:rsid w:val="00C873C8"/>
    <w:rsid w:val="00C94AB6"/>
    <w:rsid w:val="00C94D89"/>
    <w:rsid w:val="00C97FAB"/>
    <w:rsid w:val="00C97FC7"/>
    <w:rsid w:val="00CA0DF3"/>
    <w:rsid w:val="00CA288D"/>
    <w:rsid w:val="00CA3539"/>
    <w:rsid w:val="00CA48F8"/>
    <w:rsid w:val="00CA5C18"/>
    <w:rsid w:val="00CA7765"/>
    <w:rsid w:val="00CA7912"/>
    <w:rsid w:val="00CB21CA"/>
    <w:rsid w:val="00CB51DC"/>
    <w:rsid w:val="00CB5BAA"/>
    <w:rsid w:val="00CC03CA"/>
    <w:rsid w:val="00CC078D"/>
    <w:rsid w:val="00CC0A6A"/>
    <w:rsid w:val="00CC1769"/>
    <w:rsid w:val="00CC2EA0"/>
    <w:rsid w:val="00CC40A7"/>
    <w:rsid w:val="00CC4375"/>
    <w:rsid w:val="00CC52A5"/>
    <w:rsid w:val="00CC7721"/>
    <w:rsid w:val="00CD0A72"/>
    <w:rsid w:val="00CD0E8F"/>
    <w:rsid w:val="00CD2B4C"/>
    <w:rsid w:val="00CD3E9E"/>
    <w:rsid w:val="00CD4733"/>
    <w:rsid w:val="00CD7729"/>
    <w:rsid w:val="00CE1760"/>
    <w:rsid w:val="00CE2E81"/>
    <w:rsid w:val="00CE452B"/>
    <w:rsid w:val="00CE50AE"/>
    <w:rsid w:val="00CE5CBC"/>
    <w:rsid w:val="00CE5D84"/>
    <w:rsid w:val="00CE641A"/>
    <w:rsid w:val="00CF289D"/>
    <w:rsid w:val="00CF799B"/>
    <w:rsid w:val="00CF7BFE"/>
    <w:rsid w:val="00D0168B"/>
    <w:rsid w:val="00D01758"/>
    <w:rsid w:val="00D01EC5"/>
    <w:rsid w:val="00D0202A"/>
    <w:rsid w:val="00D02690"/>
    <w:rsid w:val="00D03535"/>
    <w:rsid w:val="00D06ABE"/>
    <w:rsid w:val="00D06AEF"/>
    <w:rsid w:val="00D079E1"/>
    <w:rsid w:val="00D13A3F"/>
    <w:rsid w:val="00D13E79"/>
    <w:rsid w:val="00D145AC"/>
    <w:rsid w:val="00D148F7"/>
    <w:rsid w:val="00D15D0E"/>
    <w:rsid w:val="00D161B0"/>
    <w:rsid w:val="00D17238"/>
    <w:rsid w:val="00D205F0"/>
    <w:rsid w:val="00D2221F"/>
    <w:rsid w:val="00D2261E"/>
    <w:rsid w:val="00D226EB"/>
    <w:rsid w:val="00D23C33"/>
    <w:rsid w:val="00D2454B"/>
    <w:rsid w:val="00D26C55"/>
    <w:rsid w:val="00D31576"/>
    <w:rsid w:val="00D31CF7"/>
    <w:rsid w:val="00D32961"/>
    <w:rsid w:val="00D3314F"/>
    <w:rsid w:val="00D333B7"/>
    <w:rsid w:val="00D3426F"/>
    <w:rsid w:val="00D347E9"/>
    <w:rsid w:val="00D37EB3"/>
    <w:rsid w:val="00D40E16"/>
    <w:rsid w:val="00D41BAD"/>
    <w:rsid w:val="00D444C4"/>
    <w:rsid w:val="00D44C8D"/>
    <w:rsid w:val="00D47000"/>
    <w:rsid w:val="00D52E7E"/>
    <w:rsid w:val="00D549FB"/>
    <w:rsid w:val="00D55052"/>
    <w:rsid w:val="00D56648"/>
    <w:rsid w:val="00D56A09"/>
    <w:rsid w:val="00D614EE"/>
    <w:rsid w:val="00D62322"/>
    <w:rsid w:val="00D625AC"/>
    <w:rsid w:val="00D62628"/>
    <w:rsid w:val="00D62A6F"/>
    <w:rsid w:val="00D62BD9"/>
    <w:rsid w:val="00D643FE"/>
    <w:rsid w:val="00D64486"/>
    <w:rsid w:val="00D647D8"/>
    <w:rsid w:val="00D648F0"/>
    <w:rsid w:val="00D666D7"/>
    <w:rsid w:val="00D67337"/>
    <w:rsid w:val="00D67D1D"/>
    <w:rsid w:val="00D70C67"/>
    <w:rsid w:val="00D70DC0"/>
    <w:rsid w:val="00D72DB2"/>
    <w:rsid w:val="00D760BF"/>
    <w:rsid w:val="00D76841"/>
    <w:rsid w:val="00D76E1C"/>
    <w:rsid w:val="00D80923"/>
    <w:rsid w:val="00D82C52"/>
    <w:rsid w:val="00D84950"/>
    <w:rsid w:val="00D85071"/>
    <w:rsid w:val="00D858C9"/>
    <w:rsid w:val="00D87385"/>
    <w:rsid w:val="00D87EBC"/>
    <w:rsid w:val="00D90781"/>
    <w:rsid w:val="00D92B76"/>
    <w:rsid w:val="00D9426F"/>
    <w:rsid w:val="00DA0481"/>
    <w:rsid w:val="00DA134E"/>
    <w:rsid w:val="00DA1D1F"/>
    <w:rsid w:val="00DA2F6A"/>
    <w:rsid w:val="00DA3D29"/>
    <w:rsid w:val="00DB19B5"/>
    <w:rsid w:val="00DB1A4A"/>
    <w:rsid w:val="00DB3083"/>
    <w:rsid w:val="00DB4C6D"/>
    <w:rsid w:val="00DB4E61"/>
    <w:rsid w:val="00DC2FDD"/>
    <w:rsid w:val="00DC3B59"/>
    <w:rsid w:val="00DC42FA"/>
    <w:rsid w:val="00DC437A"/>
    <w:rsid w:val="00DC6586"/>
    <w:rsid w:val="00DC6655"/>
    <w:rsid w:val="00DD045A"/>
    <w:rsid w:val="00DD1847"/>
    <w:rsid w:val="00DD54F2"/>
    <w:rsid w:val="00DD70CA"/>
    <w:rsid w:val="00DE02FE"/>
    <w:rsid w:val="00DE05AC"/>
    <w:rsid w:val="00DE0CDC"/>
    <w:rsid w:val="00DE1F6B"/>
    <w:rsid w:val="00DE3128"/>
    <w:rsid w:val="00DE3376"/>
    <w:rsid w:val="00DE419B"/>
    <w:rsid w:val="00DE48BC"/>
    <w:rsid w:val="00DE7281"/>
    <w:rsid w:val="00DE7E1C"/>
    <w:rsid w:val="00DF0339"/>
    <w:rsid w:val="00DF3157"/>
    <w:rsid w:val="00DF58CB"/>
    <w:rsid w:val="00DF6FFE"/>
    <w:rsid w:val="00DF7CC3"/>
    <w:rsid w:val="00E02289"/>
    <w:rsid w:val="00E0292C"/>
    <w:rsid w:val="00E04178"/>
    <w:rsid w:val="00E04880"/>
    <w:rsid w:val="00E049FE"/>
    <w:rsid w:val="00E04A9B"/>
    <w:rsid w:val="00E05E63"/>
    <w:rsid w:val="00E06BCB"/>
    <w:rsid w:val="00E107FD"/>
    <w:rsid w:val="00E10FC7"/>
    <w:rsid w:val="00E11156"/>
    <w:rsid w:val="00E14D30"/>
    <w:rsid w:val="00E17315"/>
    <w:rsid w:val="00E17E15"/>
    <w:rsid w:val="00E17F28"/>
    <w:rsid w:val="00E2035A"/>
    <w:rsid w:val="00E204B3"/>
    <w:rsid w:val="00E206A9"/>
    <w:rsid w:val="00E22162"/>
    <w:rsid w:val="00E23C06"/>
    <w:rsid w:val="00E2486F"/>
    <w:rsid w:val="00E26AD9"/>
    <w:rsid w:val="00E2752C"/>
    <w:rsid w:val="00E27541"/>
    <w:rsid w:val="00E31258"/>
    <w:rsid w:val="00E3145D"/>
    <w:rsid w:val="00E31F4F"/>
    <w:rsid w:val="00E32438"/>
    <w:rsid w:val="00E3602F"/>
    <w:rsid w:val="00E40E21"/>
    <w:rsid w:val="00E41D39"/>
    <w:rsid w:val="00E42719"/>
    <w:rsid w:val="00E42A2B"/>
    <w:rsid w:val="00E44B3C"/>
    <w:rsid w:val="00E454DB"/>
    <w:rsid w:val="00E45828"/>
    <w:rsid w:val="00E51E64"/>
    <w:rsid w:val="00E52487"/>
    <w:rsid w:val="00E525EE"/>
    <w:rsid w:val="00E54264"/>
    <w:rsid w:val="00E54DDE"/>
    <w:rsid w:val="00E56779"/>
    <w:rsid w:val="00E56AE8"/>
    <w:rsid w:val="00E57A49"/>
    <w:rsid w:val="00E63C88"/>
    <w:rsid w:val="00E63CCE"/>
    <w:rsid w:val="00E66116"/>
    <w:rsid w:val="00E71104"/>
    <w:rsid w:val="00E7588D"/>
    <w:rsid w:val="00E75BD8"/>
    <w:rsid w:val="00E75D74"/>
    <w:rsid w:val="00E75E8C"/>
    <w:rsid w:val="00E76A55"/>
    <w:rsid w:val="00E77C99"/>
    <w:rsid w:val="00E80744"/>
    <w:rsid w:val="00E80C32"/>
    <w:rsid w:val="00E81F9C"/>
    <w:rsid w:val="00E830A8"/>
    <w:rsid w:val="00E8338A"/>
    <w:rsid w:val="00E84105"/>
    <w:rsid w:val="00E8456E"/>
    <w:rsid w:val="00E85089"/>
    <w:rsid w:val="00E90711"/>
    <w:rsid w:val="00E92137"/>
    <w:rsid w:val="00E9476B"/>
    <w:rsid w:val="00E9565B"/>
    <w:rsid w:val="00E966C9"/>
    <w:rsid w:val="00E96A45"/>
    <w:rsid w:val="00E96D6E"/>
    <w:rsid w:val="00E97794"/>
    <w:rsid w:val="00E97E94"/>
    <w:rsid w:val="00EA0D73"/>
    <w:rsid w:val="00EA12DF"/>
    <w:rsid w:val="00EA39D9"/>
    <w:rsid w:val="00EA4B98"/>
    <w:rsid w:val="00EA5CC3"/>
    <w:rsid w:val="00EA61B5"/>
    <w:rsid w:val="00EA6643"/>
    <w:rsid w:val="00EA79E5"/>
    <w:rsid w:val="00EA7D7A"/>
    <w:rsid w:val="00EB0059"/>
    <w:rsid w:val="00EB2EC9"/>
    <w:rsid w:val="00EB3E21"/>
    <w:rsid w:val="00EB5C92"/>
    <w:rsid w:val="00EB67D8"/>
    <w:rsid w:val="00EB7881"/>
    <w:rsid w:val="00EC0094"/>
    <w:rsid w:val="00EC2832"/>
    <w:rsid w:val="00EC3BDB"/>
    <w:rsid w:val="00EC3C15"/>
    <w:rsid w:val="00EC45A0"/>
    <w:rsid w:val="00EC657E"/>
    <w:rsid w:val="00EC71F5"/>
    <w:rsid w:val="00EC723C"/>
    <w:rsid w:val="00ED048A"/>
    <w:rsid w:val="00ED27CC"/>
    <w:rsid w:val="00ED5A03"/>
    <w:rsid w:val="00ED6D55"/>
    <w:rsid w:val="00ED776C"/>
    <w:rsid w:val="00ED7F98"/>
    <w:rsid w:val="00EE13A1"/>
    <w:rsid w:val="00EE16BC"/>
    <w:rsid w:val="00EE2823"/>
    <w:rsid w:val="00EF0893"/>
    <w:rsid w:val="00EF17E6"/>
    <w:rsid w:val="00EF54AD"/>
    <w:rsid w:val="00EF591B"/>
    <w:rsid w:val="00EF59FA"/>
    <w:rsid w:val="00EF71DC"/>
    <w:rsid w:val="00F01AA8"/>
    <w:rsid w:val="00F0481E"/>
    <w:rsid w:val="00F055FA"/>
    <w:rsid w:val="00F058DE"/>
    <w:rsid w:val="00F05A7C"/>
    <w:rsid w:val="00F060B0"/>
    <w:rsid w:val="00F11FDD"/>
    <w:rsid w:val="00F1454E"/>
    <w:rsid w:val="00F15344"/>
    <w:rsid w:val="00F1665E"/>
    <w:rsid w:val="00F16D3A"/>
    <w:rsid w:val="00F21665"/>
    <w:rsid w:val="00F25381"/>
    <w:rsid w:val="00F2675A"/>
    <w:rsid w:val="00F26CA1"/>
    <w:rsid w:val="00F272A2"/>
    <w:rsid w:val="00F27E8C"/>
    <w:rsid w:val="00F31BAC"/>
    <w:rsid w:val="00F34189"/>
    <w:rsid w:val="00F3498C"/>
    <w:rsid w:val="00F35CAB"/>
    <w:rsid w:val="00F408CE"/>
    <w:rsid w:val="00F432FD"/>
    <w:rsid w:val="00F4620E"/>
    <w:rsid w:val="00F46662"/>
    <w:rsid w:val="00F466F5"/>
    <w:rsid w:val="00F47307"/>
    <w:rsid w:val="00F506C9"/>
    <w:rsid w:val="00F520D1"/>
    <w:rsid w:val="00F522CA"/>
    <w:rsid w:val="00F52DF5"/>
    <w:rsid w:val="00F54B52"/>
    <w:rsid w:val="00F569B8"/>
    <w:rsid w:val="00F56F87"/>
    <w:rsid w:val="00F57FF8"/>
    <w:rsid w:val="00F600F5"/>
    <w:rsid w:val="00F61758"/>
    <w:rsid w:val="00F62ABD"/>
    <w:rsid w:val="00F62CA7"/>
    <w:rsid w:val="00F63550"/>
    <w:rsid w:val="00F63F61"/>
    <w:rsid w:val="00F64F79"/>
    <w:rsid w:val="00F65284"/>
    <w:rsid w:val="00F6778C"/>
    <w:rsid w:val="00F7147B"/>
    <w:rsid w:val="00F7323E"/>
    <w:rsid w:val="00F733B8"/>
    <w:rsid w:val="00F736F6"/>
    <w:rsid w:val="00F738A7"/>
    <w:rsid w:val="00F73A55"/>
    <w:rsid w:val="00F773F5"/>
    <w:rsid w:val="00F81FA2"/>
    <w:rsid w:val="00F82E1C"/>
    <w:rsid w:val="00F83FF6"/>
    <w:rsid w:val="00F86A9A"/>
    <w:rsid w:val="00F8774E"/>
    <w:rsid w:val="00F9492B"/>
    <w:rsid w:val="00F94C41"/>
    <w:rsid w:val="00F95D79"/>
    <w:rsid w:val="00F97868"/>
    <w:rsid w:val="00FA0666"/>
    <w:rsid w:val="00FA2825"/>
    <w:rsid w:val="00FA3838"/>
    <w:rsid w:val="00FA3BB7"/>
    <w:rsid w:val="00FA4763"/>
    <w:rsid w:val="00FA54BB"/>
    <w:rsid w:val="00FA7C51"/>
    <w:rsid w:val="00FA7D30"/>
    <w:rsid w:val="00FB14B7"/>
    <w:rsid w:val="00FB20C3"/>
    <w:rsid w:val="00FB2DE2"/>
    <w:rsid w:val="00FB6169"/>
    <w:rsid w:val="00FB65EC"/>
    <w:rsid w:val="00FC14A9"/>
    <w:rsid w:val="00FC2182"/>
    <w:rsid w:val="00FC65B7"/>
    <w:rsid w:val="00FD1A2D"/>
    <w:rsid w:val="00FD1FB5"/>
    <w:rsid w:val="00FD250F"/>
    <w:rsid w:val="00FD27CE"/>
    <w:rsid w:val="00FD354A"/>
    <w:rsid w:val="00FD4B01"/>
    <w:rsid w:val="00FD5533"/>
    <w:rsid w:val="00FD5E97"/>
    <w:rsid w:val="00FD77DA"/>
    <w:rsid w:val="00FE0985"/>
    <w:rsid w:val="00FE4271"/>
    <w:rsid w:val="00FE4391"/>
    <w:rsid w:val="00FE7990"/>
    <w:rsid w:val="00FF0120"/>
    <w:rsid w:val="00FF1C0F"/>
    <w:rsid w:val="00FF2EFC"/>
    <w:rsid w:val="00FF37C2"/>
    <w:rsid w:val="00FF39FE"/>
    <w:rsid w:val="00FF440A"/>
    <w:rsid w:val="00FF5185"/>
    <w:rsid w:val="00FF57BA"/>
    <w:rsid w:val="00FF7077"/>
    <w:rsid w:val="00FF729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9FB67D49-6CE5-49FA-A944-9360463E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styleId="Nevyeenzmnka">
    <w:name w:val="Unresolved Mention"/>
    <w:basedOn w:val="Standardnpsmoodstavce"/>
    <w:uiPriority w:val="99"/>
    <w:semiHidden/>
    <w:unhideWhenUsed/>
    <w:rsid w:val="00A2469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urchguitars.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550</Words>
  <Characters>3248</Characters>
  <Application>Microsoft Office Word</Application>
  <DocSecurity>0</DocSecurity>
  <Lines>27</Lines>
  <Paragraphs>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Klára Ariño</cp:lastModifiedBy>
  <cp:revision>4</cp:revision>
  <dcterms:created xsi:type="dcterms:W3CDTF">2018-08-06T14:10:00Z</dcterms:created>
  <dcterms:modified xsi:type="dcterms:W3CDTF">2018-08-09T11:11:00Z</dcterms:modified>
</cp:coreProperties>
</file>