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0C7F98" w14:textId="0C6B76DD" w:rsidR="00FD5533" w:rsidRPr="0002727F" w:rsidRDefault="00A809A6" w:rsidP="00ED6F1A">
      <w:pPr>
        <w:pStyle w:val="Nadpis1"/>
        <w:tabs>
          <w:tab w:val="center" w:pos="4323"/>
          <w:tab w:val="left" w:pos="5580"/>
        </w:tabs>
        <w:spacing w:before="200"/>
        <w:rPr>
          <w:rFonts w:ascii="Calibri" w:hAnsi="Calibri" w:cs="Calibri"/>
          <w:color w:val="auto"/>
          <w:sz w:val="36"/>
          <w:szCs w:val="36"/>
          <w:lang w:val="en-US"/>
        </w:rPr>
      </w:pPr>
      <w:bookmarkStart w:id="0" w:name="_GoBack"/>
      <w:bookmarkEnd w:id="0"/>
      <w:r w:rsidRPr="00A809A6">
        <w:rPr>
          <w:rFonts w:ascii="Calibri" w:hAnsi="Calibri" w:cs="Calibri"/>
          <w:color w:val="808080"/>
          <w:sz w:val="36"/>
          <w:szCs w:val="36"/>
          <w:lang w:val="en-US"/>
        </w:rPr>
        <w:t>Furch Guitars Supports Care for Exotic Woods</w:t>
      </w:r>
    </w:p>
    <w:p w14:paraId="22BCBF84" w14:textId="5F681922" w:rsidR="006A3391" w:rsidRPr="0002727F" w:rsidRDefault="005F5825" w:rsidP="00AB59BD">
      <w:pPr>
        <w:spacing w:before="360" w:after="0"/>
        <w:jc w:val="both"/>
        <w:rPr>
          <w:rFonts w:cs="Calibri"/>
          <w:b/>
          <w:sz w:val="24"/>
          <w:szCs w:val="24"/>
          <w:lang w:val="en-US"/>
        </w:rPr>
      </w:pPr>
      <w:proofErr w:type="spellStart"/>
      <w:r w:rsidRPr="0002727F">
        <w:rPr>
          <w:rFonts w:cs="Calibri"/>
          <w:b/>
          <w:sz w:val="24"/>
          <w:szCs w:val="24"/>
          <w:lang w:val="en-US"/>
        </w:rPr>
        <w:t>Velké</w:t>
      </w:r>
      <w:proofErr w:type="spellEnd"/>
      <w:r w:rsidRPr="0002727F">
        <w:rPr>
          <w:rFonts w:cs="Calibri"/>
          <w:b/>
          <w:sz w:val="24"/>
          <w:szCs w:val="24"/>
          <w:lang w:val="en-US"/>
        </w:rPr>
        <w:t xml:space="preserve"> </w:t>
      </w:r>
      <w:proofErr w:type="spellStart"/>
      <w:r w:rsidRPr="0002727F">
        <w:rPr>
          <w:rFonts w:cs="Calibri"/>
          <w:b/>
          <w:sz w:val="24"/>
          <w:szCs w:val="24"/>
          <w:lang w:val="en-US"/>
        </w:rPr>
        <w:t>Němčice</w:t>
      </w:r>
      <w:proofErr w:type="spellEnd"/>
      <w:r w:rsidRPr="0002727F">
        <w:rPr>
          <w:rFonts w:cs="Calibri"/>
          <w:b/>
          <w:sz w:val="24"/>
          <w:szCs w:val="24"/>
          <w:lang w:val="en-US"/>
        </w:rPr>
        <w:t>,</w:t>
      </w:r>
      <w:r w:rsidRPr="0002727F">
        <w:rPr>
          <w:b/>
          <w:sz w:val="24"/>
          <w:lang w:val="en-US"/>
        </w:rPr>
        <w:t xml:space="preserve"> the Czech Republic –</w:t>
      </w:r>
      <w:r w:rsidRPr="0002727F">
        <w:rPr>
          <w:rFonts w:cs="Calibri"/>
          <w:b/>
          <w:sz w:val="24"/>
          <w:szCs w:val="24"/>
          <w:lang w:val="en-US"/>
        </w:rPr>
        <w:t xml:space="preserve"> </w:t>
      </w:r>
      <w:r w:rsidR="00D9173F">
        <w:rPr>
          <w:rFonts w:cs="Calibri"/>
          <w:b/>
          <w:sz w:val="24"/>
          <w:szCs w:val="24"/>
          <w:lang w:val="en-US"/>
        </w:rPr>
        <w:t>19</w:t>
      </w:r>
      <w:r w:rsidRPr="0002727F">
        <w:rPr>
          <w:rFonts w:cs="Calibri"/>
          <w:b/>
          <w:sz w:val="24"/>
          <w:szCs w:val="24"/>
          <w:lang w:val="en-US"/>
        </w:rPr>
        <w:t xml:space="preserve"> </w:t>
      </w:r>
      <w:r w:rsidR="00A809A6">
        <w:rPr>
          <w:rFonts w:cs="Calibri"/>
          <w:b/>
          <w:sz w:val="24"/>
          <w:szCs w:val="24"/>
          <w:lang w:val="en-US"/>
        </w:rPr>
        <w:t>February</w:t>
      </w:r>
      <w:r w:rsidRPr="0002727F">
        <w:rPr>
          <w:rFonts w:cs="Calibri"/>
          <w:b/>
          <w:sz w:val="24"/>
          <w:szCs w:val="24"/>
          <w:lang w:val="en-US"/>
        </w:rPr>
        <w:t xml:space="preserve"> 2019 – Furch Guitars (</w:t>
      </w:r>
      <w:hyperlink r:id="rId7" w:history="1">
        <w:r w:rsidRPr="0002727F">
          <w:rPr>
            <w:rStyle w:val="Hypertextovodkaz"/>
            <w:rFonts w:cs="Calibri"/>
            <w:b/>
            <w:color w:val="808080"/>
            <w:sz w:val="24"/>
            <w:szCs w:val="24"/>
            <w:lang w:val="en-US"/>
          </w:rPr>
          <w:t>Furch</w:t>
        </w:r>
      </w:hyperlink>
      <w:r w:rsidRPr="0002727F">
        <w:rPr>
          <w:rFonts w:cs="Calibri"/>
          <w:b/>
          <w:sz w:val="24"/>
          <w:szCs w:val="24"/>
          <w:lang w:val="en-US"/>
        </w:rPr>
        <w:t xml:space="preserve">), </w:t>
      </w:r>
      <w:r w:rsidR="00A809A6" w:rsidRPr="00A809A6">
        <w:rPr>
          <w:rFonts w:cs="Calibri"/>
          <w:b/>
          <w:sz w:val="24"/>
          <w:szCs w:val="24"/>
          <w:lang w:val="en-US"/>
        </w:rPr>
        <w:t>one of</w:t>
      </w:r>
      <w:r w:rsidR="007637A5" w:rsidRPr="00B910EA">
        <w:rPr>
          <w:rFonts w:cstheme="minorHAnsi"/>
          <w:sz w:val="24"/>
          <w:szCs w:val="24"/>
        </w:rPr>
        <w:t> </w:t>
      </w:r>
      <w:r w:rsidR="00A809A6" w:rsidRPr="00A809A6">
        <w:rPr>
          <w:rFonts w:cs="Calibri"/>
          <w:b/>
          <w:sz w:val="24"/>
          <w:szCs w:val="24"/>
          <w:lang w:val="en-US"/>
        </w:rPr>
        <w:t>the world's leading manufacturers of premium quality guitars, has forged a</w:t>
      </w:r>
      <w:r w:rsidR="007637A5" w:rsidRPr="00B910EA">
        <w:rPr>
          <w:rFonts w:cstheme="minorHAnsi"/>
          <w:sz w:val="24"/>
          <w:szCs w:val="24"/>
        </w:rPr>
        <w:t> </w:t>
      </w:r>
      <w:r w:rsidR="00A809A6" w:rsidRPr="00A809A6">
        <w:rPr>
          <w:rFonts w:cs="Calibri"/>
          <w:b/>
          <w:sz w:val="24"/>
          <w:szCs w:val="24"/>
          <w:lang w:val="en-US"/>
        </w:rPr>
        <w:t xml:space="preserve">partnership with the Panamanian indigenous community </w:t>
      </w:r>
      <w:proofErr w:type="spellStart"/>
      <w:r w:rsidR="00A809A6" w:rsidRPr="00A809A6">
        <w:rPr>
          <w:rFonts w:cs="Calibri"/>
          <w:b/>
          <w:sz w:val="24"/>
          <w:szCs w:val="24"/>
          <w:lang w:val="en-US"/>
        </w:rPr>
        <w:t>Arimae</w:t>
      </w:r>
      <w:proofErr w:type="spellEnd"/>
      <w:r w:rsidR="00A809A6" w:rsidRPr="00A809A6">
        <w:rPr>
          <w:rFonts w:cs="Calibri"/>
          <w:b/>
          <w:sz w:val="24"/>
          <w:szCs w:val="24"/>
          <w:lang w:val="en-US"/>
        </w:rPr>
        <w:t>, dedicated to</w:t>
      </w:r>
      <w:r w:rsidR="007637A5" w:rsidRPr="00B910EA">
        <w:rPr>
          <w:rFonts w:cstheme="minorHAnsi"/>
          <w:sz w:val="24"/>
          <w:szCs w:val="24"/>
        </w:rPr>
        <w:t> </w:t>
      </w:r>
      <w:r w:rsidR="00A809A6" w:rsidRPr="00A809A6">
        <w:rPr>
          <w:rFonts w:cs="Calibri"/>
          <w:b/>
          <w:sz w:val="24"/>
          <w:szCs w:val="24"/>
          <w:lang w:val="en-US"/>
        </w:rPr>
        <w:t>protecting local tropical forests and cultivation of exotic woods. Under the</w:t>
      </w:r>
      <w:r w:rsidR="007637A5" w:rsidRPr="00B910EA">
        <w:rPr>
          <w:rFonts w:cstheme="minorHAnsi"/>
          <w:sz w:val="24"/>
          <w:szCs w:val="24"/>
        </w:rPr>
        <w:t> </w:t>
      </w:r>
      <w:r w:rsidR="00A809A6" w:rsidRPr="00A809A6">
        <w:rPr>
          <w:rFonts w:cs="Calibri"/>
          <w:b/>
          <w:sz w:val="24"/>
          <w:szCs w:val="24"/>
          <w:lang w:val="en-US"/>
        </w:rPr>
        <w:t>partnership, Furch will provide the community with financial assistance to care for</w:t>
      </w:r>
      <w:r w:rsidR="007637A5" w:rsidRPr="00B910EA">
        <w:rPr>
          <w:rFonts w:cstheme="minorHAnsi"/>
          <w:sz w:val="24"/>
          <w:szCs w:val="24"/>
        </w:rPr>
        <w:t> </w:t>
      </w:r>
      <w:r w:rsidR="00A809A6" w:rsidRPr="00A809A6">
        <w:rPr>
          <w:rFonts w:cs="Calibri"/>
          <w:b/>
          <w:sz w:val="24"/>
          <w:szCs w:val="24"/>
          <w:lang w:val="en-US"/>
        </w:rPr>
        <w:t>6 hectares of exotic woods, the annual growth of which corresponds to the guitar maker's yearly production needs</w:t>
      </w:r>
      <w:r w:rsidRPr="0002727F">
        <w:rPr>
          <w:rFonts w:asciiTheme="minorHAnsi" w:hAnsiTheme="minorHAnsi" w:cstheme="minorHAnsi"/>
          <w:b/>
          <w:sz w:val="24"/>
          <w:lang w:val="en-US"/>
        </w:rPr>
        <w:t>.</w:t>
      </w:r>
    </w:p>
    <w:p w14:paraId="3383075A" w14:textId="04052119" w:rsidR="00C21994" w:rsidRPr="0002727F" w:rsidRDefault="00A809A6" w:rsidP="002F442C">
      <w:pPr>
        <w:spacing w:before="240" w:after="0"/>
        <w:jc w:val="both"/>
        <w:rPr>
          <w:rFonts w:eastAsia="Times New Roman" w:cs="Calibri"/>
          <w:sz w:val="24"/>
          <w:szCs w:val="24"/>
          <w:lang w:val="en-US"/>
        </w:rPr>
      </w:pPr>
      <w:r w:rsidRPr="00A809A6">
        <w:rPr>
          <w:rFonts w:eastAsia="Times New Roman" w:cs="Calibri"/>
          <w:sz w:val="24"/>
          <w:szCs w:val="24"/>
          <w:lang w:val="en-US"/>
        </w:rPr>
        <w:t>Every year, Furch makes approximately 8,000 guitars, which on average requires 43</w:t>
      </w:r>
      <w:r w:rsidR="007637A5" w:rsidRPr="00B910EA">
        <w:rPr>
          <w:rFonts w:cstheme="minorHAnsi"/>
          <w:sz w:val="24"/>
          <w:szCs w:val="24"/>
        </w:rPr>
        <w:t> </w:t>
      </w:r>
      <w:r w:rsidRPr="00A809A6">
        <w:rPr>
          <w:rFonts w:eastAsia="Times New Roman" w:cs="Calibri"/>
          <w:sz w:val="24"/>
          <w:szCs w:val="24"/>
          <w:lang w:val="en-US"/>
        </w:rPr>
        <w:t>cubic meters of exotic woods. Exotic woods account for two thirds of all materials used in the manufacture of acoustic guitars. For illustration, the making of one acoustic guitar requires 0.00734 cubic meters of materials, including waste, of which exotic woods account for 0.00537 cubic meters</w:t>
      </w:r>
      <w:r w:rsidR="005F5825" w:rsidRPr="0002727F">
        <w:rPr>
          <w:rFonts w:eastAsia="Times New Roman" w:cs="Calibri"/>
          <w:sz w:val="24"/>
          <w:szCs w:val="24"/>
          <w:lang w:val="en-US"/>
        </w:rPr>
        <w:t>.</w:t>
      </w:r>
    </w:p>
    <w:p w14:paraId="6D84D7DE" w14:textId="162FADFD" w:rsidR="002F442C" w:rsidRPr="0002727F" w:rsidRDefault="00A809A6" w:rsidP="002F442C">
      <w:pPr>
        <w:spacing w:before="120" w:after="0"/>
        <w:jc w:val="both"/>
        <w:rPr>
          <w:rFonts w:eastAsia="Times New Roman" w:cs="Calibri"/>
          <w:sz w:val="24"/>
          <w:szCs w:val="24"/>
          <w:lang w:val="en-US"/>
        </w:rPr>
      </w:pPr>
      <w:r w:rsidRPr="00FE7132">
        <w:rPr>
          <w:rFonts w:cs="Calibri"/>
          <w:sz w:val="24"/>
          <w:szCs w:val="24"/>
          <w:lang w:val="en-US"/>
        </w:rPr>
        <w:t xml:space="preserve">In view of its production needs, Furch has established partnerships with the Panamanian company Planting Empowerment and with the </w:t>
      </w:r>
      <w:proofErr w:type="spellStart"/>
      <w:r w:rsidRPr="00FE7132">
        <w:rPr>
          <w:rFonts w:cs="Calibri"/>
          <w:sz w:val="24"/>
          <w:szCs w:val="24"/>
          <w:lang w:val="en-US"/>
        </w:rPr>
        <w:t>Arimae</w:t>
      </w:r>
      <w:proofErr w:type="spellEnd"/>
      <w:r w:rsidRPr="00FE7132">
        <w:rPr>
          <w:rFonts w:cs="Calibri"/>
          <w:sz w:val="24"/>
          <w:szCs w:val="24"/>
          <w:lang w:val="en-US"/>
        </w:rPr>
        <w:t xml:space="preserve"> community, where the aim is</w:t>
      </w:r>
      <w:r w:rsidR="007637A5" w:rsidRPr="00B910EA">
        <w:rPr>
          <w:rFonts w:cstheme="minorHAnsi"/>
          <w:sz w:val="24"/>
          <w:szCs w:val="24"/>
        </w:rPr>
        <w:t> </w:t>
      </w:r>
      <w:r w:rsidRPr="00FE7132">
        <w:rPr>
          <w:rFonts w:cs="Calibri"/>
          <w:sz w:val="24"/>
          <w:szCs w:val="24"/>
          <w:lang w:val="en-US"/>
        </w:rPr>
        <w:t>to</w:t>
      </w:r>
      <w:r w:rsidR="007637A5" w:rsidRPr="00B910EA">
        <w:rPr>
          <w:rFonts w:cstheme="minorHAnsi"/>
          <w:sz w:val="24"/>
          <w:szCs w:val="24"/>
        </w:rPr>
        <w:t> </w:t>
      </w:r>
      <w:r w:rsidRPr="00FE7132">
        <w:rPr>
          <w:rFonts w:cs="Calibri"/>
          <w:sz w:val="24"/>
          <w:szCs w:val="24"/>
          <w:lang w:val="en-US"/>
        </w:rPr>
        <w:t>replenish the amount of wood the guitar maker uses in the production process with</w:t>
      </w:r>
      <w:r w:rsidR="007637A5" w:rsidRPr="00B910EA">
        <w:rPr>
          <w:rFonts w:cstheme="minorHAnsi"/>
          <w:sz w:val="24"/>
          <w:szCs w:val="24"/>
        </w:rPr>
        <w:t> </w:t>
      </w:r>
      <w:r w:rsidRPr="00FE7132">
        <w:rPr>
          <w:rFonts w:cs="Calibri"/>
          <w:sz w:val="24"/>
          <w:szCs w:val="24"/>
          <w:lang w:val="en-US"/>
        </w:rPr>
        <w:t xml:space="preserve">a view </w:t>
      </w:r>
      <w:r>
        <w:rPr>
          <w:rFonts w:cs="Calibri"/>
          <w:sz w:val="24"/>
          <w:szCs w:val="24"/>
          <w:lang w:val="en-US"/>
        </w:rPr>
        <w:t>that ensures</w:t>
      </w:r>
      <w:r w:rsidRPr="00FE7132">
        <w:rPr>
          <w:rFonts w:cs="Calibri"/>
          <w:sz w:val="24"/>
          <w:szCs w:val="24"/>
          <w:lang w:val="en-US"/>
        </w:rPr>
        <w:t xml:space="preserve"> environmental sustainability.</w:t>
      </w:r>
      <w:r w:rsidRPr="00B910EA">
        <w:rPr>
          <w:rFonts w:cs="Calibri"/>
          <w:sz w:val="24"/>
          <w:szCs w:val="24"/>
          <w:lang w:val="en-US"/>
        </w:rPr>
        <w:t xml:space="preserve"> Under the</w:t>
      </w:r>
      <w:r w:rsidRPr="00B910EA">
        <w:rPr>
          <w:rFonts w:cstheme="minorHAnsi"/>
          <w:sz w:val="24"/>
          <w:szCs w:val="24"/>
        </w:rPr>
        <w:t> </w:t>
      </w:r>
      <w:r w:rsidRPr="00B910EA">
        <w:rPr>
          <w:rFonts w:cs="Calibri"/>
          <w:sz w:val="24"/>
          <w:szCs w:val="24"/>
          <w:lang w:val="en-US"/>
        </w:rPr>
        <w:t xml:space="preserve">partnership, </w:t>
      </w:r>
      <w:r w:rsidRPr="00DA73A3">
        <w:rPr>
          <w:rFonts w:cs="Calibri"/>
          <w:sz w:val="24"/>
          <w:szCs w:val="24"/>
          <w:lang w:val="en-US"/>
        </w:rPr>
        <w:t>Furch will</w:t>
      </w:r>
      <w:r w:rsidR="007637A5" w:rsidRPr="00B910EA">
        <w:rPr>
          <w:rFonts w:cstheme="minorHAnsi"/>
          <w:sz w:val="24"/>
          <w:szCs w:val="24"/>
        </w:rPr>
        <w:t> </w:t>
      </w:r>
      <w:r w:rsidRPr="00DA73A3">
        <w:rPr>
          <w:rFonts w:cs="Calibri"/>
          <w:sz w:val="24"/>
          <w:szCs w:val="24"/>
          <w:lang w:val="en-US"/>
        </w:rPr>
        <w:t>provide the community with financial assistance to care for</w:t>
      </w:r>
      <w:r w:rsidRPr="00B910EA">
        <w:rPr>
          <w:rFonts w:cs="Calibri"/>
          <w:sz w:val="24"/>
          <w:szCs w:val="24"/>
          <w:lang w:val="en-US"/>
        </w:rPr>
        <w:t xml:space="preserve"> </w:t>
      </w:r>
      <w:r>
        <w:rPr>
          <w:rFonts w:cs="Calibri"/>
          <w:sz w:val="24"/>
          <w:szCs w:val="24"/>
          <w:lang w:val="en-US"/>
        </w:rPr>
        <w:t>4</w:t>
      </w:r>
      <w:r w:rsidRPr="00B910EA">
        <w:rPr>
          <w:rFonts w:cs="Calibri"/>
          <w:sz w:val="24"/>
          <w:szCs w:val="24"/>
          <w:lang w:val="en-US"/>
        </w:rPr>
        <w:t xml:space="preserve"> </w:t>
      </w:r>
      <w:r>
        <w:rPr>
          <w:rFonts w:cs="Calibri"/>
          <w:sz w:val="24"/>
          <w:szCs w:val="24"/>
          <w:lang w:val="en-US"/>
        </w:rPr>
        <w:t>hect</w:t>
      </w:r>
      <w:r w:rsidRPr="00B910EA">
        <w:rPr>
          <w:rFonts w:cs="Calibri"/>
          <w:sz w:val="24"/>
          <w:szCs w:val="24"/>
          <w:lang w:val="en-US"/>
        </w:rPr>
        <w:t>ares of</w:t>
      </w:r>
      <w:r w:rsidRPr="00B910EA">
        <w:rPr>
          <w:rFonts w:cstheme="minorHAnsi"/>
          <w:sz w:val="24"/>
          <w:szCs w:val="24"/>
        </w:rPr>
        <w:t> </w:t>
      </w:r>
      <w:r w:rsidRPr="00B910EA">
        <w:rPr>
          <w:rFonts w:cs="Calibri"/>
          <w:sz w:val="24"/>
          <w:szCs w:val="24"/>
          <w:lang w:val="en-US"/>
        </w:rPr>
        <w:t xml:space="preserve">cocobolo </w:t>
      </w:r>
      <w:r w:rsidRPr="00A740D0">
        <w:rPr>
          <w:rFonts w:cs="Calibri"/>
          <w:sz w:val="24"/>
          <w:szCs w:val="24"/>
          <w:lang w:val="en-US"/>
        </w:rPr>
        <w:t>(</w:t>
      </w:r>
      <w:proofErr w:type="spellStart"/>
      <w:r w:rsidRPr="00A740D0">
        <w:rPr>
          <w:rFonts w:cs="Calibri"/>
          <w:sz w:val="24"/>
          <w:szCs w:val="24"/>
          <w:lang w:val="en-US"/>
        </w:rPr>
        <w:t>dalbergia</w:t>
      </w:r>
      <w:proofErr w:type="spellEnd"/>
      <w:r w:rsidRPr="00A740D0">
        <w:rPr>
          <w:rFonts w:cs="Calibri"/>
          <w:sz w:val="24"/>
          <w:szCs w:val="24"/>
          <w:lang w:val="en-US"/>
        </w:rPr>
        <w:t xml:space="preserve"> </w:t>
      </w:r>
      <w:proofErr w:type="spellStart"/>
      <w:r w:rsidRPr="00A740D0">
        <w:rPr>
          <w:rFonts w:cs="Calibri"/>
          <w:sz w:val="24"/>
          <w:szCs w:val="24"/>
          <w:lang w:val="en-US"/>
        </w:rPr>
        <w:t>retusa</w:t>
      </w:r>
      <w:proofErr w:type="spellEnd"/>
      <w:r w:rsidRPr="00A740D0">
        <w:rPr>
          <w:rFonts w:cs="Calibri"/>
          <w:sz w:val="24"/>
          <w:szCs w:val="24"/>
          <w:lang w:val="en-US"/>
        </w:rPr>
        <w:t>)</w:t>
      </w:r>
      <w:r>
        <w:rPr>
          <w:rFonts w:cs="Calibri"/>
          <w:sz w:val="24"/>
          <w:szCs w:val="24"/>
          <w:lang w:val="en-US"/>
        </w:rPr>
        <w:t xml:space="preserve"> </w:t>
      </w:r>
      <w:r w:rsidRPr="00B910EA">
        <w:rPr>
          <w:rFonts w:cs="Calibri"/>
          <w:sz w:val="24"/>
          <w:szCs w:val="24"/>
          <w:lang w:val="en-US"/>
        </w:rPr>
        <w:t xml:space="preserve">and </w:t>
      </w:r>
      <w:r>
        <w:rPr>
          <w:rFonts w:cs="Calibri"/>
          <w:sz w:val="24"/>
          <w:szCs w:val="24"/>
          <w:lang w:val="en-US"/>
        </w:rPr>
        <w:t>2</w:t>
      </w:r>
      <w:r w:rsidRPr="00B910EA">
        <w:rPr>
          <w:rFonts w:cs="Calibri"/>
          <w:sz w:val="24"/>
          <w:szCs w:val="24"/>
          <w:lang w:val="en-US"/>
        </w:rPr>
        <w:t xml:space="preserve"> </w:t>
      </w:r>
      <w:r>
        <w:rPr>
          <w:rFonts w:cs="Calibri"/>
          <w:sz w:val="24"/>
          <w:szCs w:val="24"/>
          <w:lang w:val="en-US"/>
        </w:rPr>
        <w:t>hecta</w:t>
      </w:r>
      <w:r w:rsidRPr="00B910EA">
        <w:rPr>
          <w:rFonts w:cs="Calibri"/>
          <w:sz w:val="24"/>
          <w:szCs w:val="24"/>
          <w:lang w:val="en-US"/>
        </w:rPr>
        <w:t xml:space="preserve">res of </w:t>
      </w:r>
      <w:r w:rsidRPr="00F36188">
        <w:rPr>
          <w:rFonts w:cs="Calibri"/>
          <w:sz w:val="24"/>
          <w:szCs w:val="24"/>
          <w:lang w:val="en-US"/>
        </w:rPr>
        <w:t xml:space="preserve">mahogany </w:t>
      </w:r>
      <w:r w:rsidRPr="00F36188">
        <w:rPr>
          <w:rFonts w:asciiTheme="minorHAnsi" w:hAnsiTheme="minorHAnsi" w:cstheme="minorHAnsi"/>
          <w:sz w:val="24"/>
          <w:szCs w:val="24"/>
          <w:lang w:val="en-US"/>
        </w:rPr>
        <w:t>(</w:t>
      </w:r>
      <w:proofErr w:type="spellStart"/>
      <w:r>
        <w:rPr>
          <w:rStyle w:val="Zdraznn"/>
          <w:rFonts w:asciiTheme="minorHAnsi" w:hAnsiTheme="minorHAnsi" w:cstheme="minorHAnsi"/>
          <w:bCs/>
          <w:i w:val="0"/>
          <w:iCs w:val="0"/>
          <w:sz w:val="24"/>
          <w:szCs w:val="24"/>
          <w:shd w:val="clear" w:color="auto" w:fill="FFFFFF"/>
        </w:rPr>
        <w:t>s</w:t>
      </w:r>
      <w:r w:rsidRPr="00F36188">
        <w:rPr>
          <w:rStyle w:val="Zdraznn"/>
          <w:rFonts w:asciiTheme="minorHAnsi" w:hAnsiTheme="minorHAnsi" w:cstheme="minorHAnsi"/>
          <w:bCs/>
          <w:i w:val="0"/>
          <w:iCs w:val="0"/>
          <w:sz w:val="24"/>
          <w:szCs w:val="24"/>
          <w:shd w:val="clear" w:color="auto" w:fill="FFFFFF"/>
        </w:rPr>
        <w:t>wietenia</w:t>
      </w:r>
      <w:proofErr w:type="spellEnd"/>
      <w:r w:rsidRPr="00F36188">
        <w:rPr>
          <w:rStyle w:val="Zdraznn"/>
          <w:rFonts w:asciiTheme="minorHAnsi" w:hAnsiTheme="minorHAnsi" w:cstheme="minorHAnsi"/>
          <w:bCs/>
          <w:i w:val="0"/>
          <w:iCs w:val="0"/>
          <w:sz w:val="24"/>
          <w:szCs w:val="24"/>
          <w:shd w:val="clear" w:color="auto" w:fill="FFFFFF"/>
        </w:rPr>
        <w:t xml:space="preserve"> </w:t>
      </w:r>
      <w:proofErr w:type="spellStart"/>
      <w:r w:rsidRPr="00F36188">
        <w:rPr>
          <w:rStyle w:val="Zdraznn"/>
          <w:rFonts w:asciiTheme="minorHAnsi" w:hAnsiTheme="minorHAnsi" w:cstheme="minorHAnsi"/>
          <w:bCs/>
          <w:i w:val="0"/>
          <w:iCs w:val="0"/>
          <w:sz w:val="24"/>
          <w:szCs w:val="24"/>
          <w:shd w:val="clear" w:color="auto" w:fill="FFFFFF"/>
        </w:rPr>
        <w:t>macrophylla</w:t>
      </w:r>
      <w:proofErr w:type="spellEnd"/>
      <w:r w:rsidRPr="00F36188">
        <w:rPr>
          <w:rStyle w:val="Zdraznn"/>
          <w:rFonts w:asciiTheme="minorHAnsi" w:hAnsiTheme="minorHAnsi" w:cstheme="minorHAnsi"/>
          <w:bCs/>
          <w:i w:val="0"/>
          <w:iCs w:val="0"/>
          <w:sz w:val="24"/>
          <w:szCs w:val="24"/>
          <w:shd w:val="clear" w:color="auto" w:fill="FFFFFF"/>
        </w:rPr>
        <w:t>)</w:t>
      </w:r>
      <w:r w:rsidRPr="00F36188">
        <w:rPr>
          <w:rFonts w:cs="Calibri"/>
          <w:sz w:val="24"/>
          <w:szCs w:val="24"/>
          <w:lang w:val="en-US"/>
        </w:rPr>
        <w:t xml:space="preserve">, where average </w:t>
      </w:r>
      <w:r w:rsidRPr="00B910EA">
        <w:rPr>
          <w:rFonts w:cs="Calibri"/>
          <w:sz w:val="24"/>
          <w:szCs w:val="24"/>
          <w:lang w:val="en-US"/>
        </w:rPr>
        <w:t>annual growth amounts to 39 cubic meters</w:t>
      </w:r>
      <w:r w:rsidR="005F5825" w:rsidRPr="0002727F">
        <w:rPr>
          <w:rFonts w:eastAsia="Times New Roman" w:cs="Calibri"/>
          <w:sz w:val="24"/>
          <w:szCs w:val="24"/>
          <w:lang w:val="en-US"/>
        </w:rPr>
        <w:t>.</w:t>
      </w:r>
    </w:p>
    <w:p w14:paraId="1C5A3EE3" w14:textId="42EFC2D8" w:rsidR="002F442C" w:rsidRPr="0002727F" w:rsidRDefault="00A809A6" w:rsidP="002F442C">
      <w:pPr>
        <w:spacing w:before="120" w:after="0"/>
        <w:jc w:val="both"/>
        <w:rPr>
          <w:rFonts w:eastAsia="Times New Roman" w:cs="Calibri"/>
          <w:sz w:val="24"/>
          <w:szCs w:val="24"/>
          <w:lang w:val="en-US"/>
        </w:rPr>
      </w:pPr>
      <w:r w:rsidRPr="00A809A6">
        <w:rPr>
          <w:rFonts w:eastAsia="Times New Roman" w:cs="Calibri"/>
          <w:i/>
          <w:sz w:val="24"/>
          <w:szCs w:val="24"/>
          <w:lang w:val="en-US"/>
        </w:rPr>
        <w:t xml:space="preserve">"Even though wood is the most easily renewable raw material in the world, we must treat it with respect and preserve it for future generations. By forging a new partnership with the </w:t>
      </w:r>
      <w:proofErr w:type="spellStart"/>
      <w:r w:rsidRPr="00A809A6">
        <w:rPr>
          <w:rFonts w:eastAsia="Times New Roman" w:cs="Calibri"/>
          <w:i/>
          <w:sz w:val="24"/>
          <w:szCs w:val="24"/>
          <w:lang w:val="en-US"/>
        </w:rPr>
        <w:t>Arimae</w:t>
      </w:r>
      <w:proofErr w:type="spellEnd"/>
      <w:r w:rsidRPr="00A809A6">
        <w:rPr>
          <w:rFonts w:eastAsia="Times New Roman" w:cs="Calibri"/>
          <w:i/>
          <w:sz w:val="24"/>
          <w:szCs w:val="24"/>
          <w:lang w:val="en-US"/>
        </w:rPr>
        <w:t xml:space="preserve"> community, we want to compensate nature as well as society for</w:t>
      </w:r>
      <w:r w:rsidR="007637A5" w:rsidRPr="00B910EA">
        <w:rPr>
          <w:rFonts w:cstheme="minorHAnsi"/>
          <w:sz w:val="24"/>
          <w:szCs w:val="24"/>
        </w:rPr>
        <w:t> </w:t>
      </w:r>
      <w:r w:rsidRPr="00A809A6">
        <w:rPr>
          <w:rFonts w:eastAsia="Times New Roman" w:cs="Calibri"/>
          <w:i/>
          <w:sz w:val="24"/>
          <w:szCs w:val="24"/>
          <w:lang w:val="en-US"/>
        </w:rPr>
        <w:t>the</w:t>
      </w:r>
      <w:r w:rsidR="007637A5" w:rsidRPr="00B910EA">
        <w:rPr>
          <w:rFonts w:cstheme="minorHAnsi"/>
          <w:sz w:val="24"/>
          <w:szCs w:val="24"/>
        </w:rPr>
        <w:t> </w:t>
      </w:r>
      <w:r w:rsidRPr="00A809A6">
        <w:rPr>
          <w:rFonts w:eastAsia="Times New Roman" w:cs="Calibri"/>
          <w:i/>
          <w:sz w:val="24"/>
          <w:szCs w:val="24"/>
          <w:lang w:val="en-US"/>
        </w:rPr>
        <w:t>amount of wood we consume. Apart from cocobolo and mahogany, we plan to</w:t>
      </w:r>
      <w:r w:rsidR="007637A5" w:rsidRPr="00B910EA">
        <w:rPr>
          <w:rFonts w:cstheme="minorHAnsi"/>
          <w:sz w:val="24"/>
          <w:szCs w:val="24"/>
        </w:rPr>
        <w:t> </w:t>
      </w:r>
      <w:r w:rsidRPr="00A809A6">
        <w:rPr>
          <w:rFonts w:eastAsia="Times New Roman" w:cs="Calibri"/>
          <w:i/>
          <w:sz w:val="24"/>
          <w:szCs w:val="24"/>
          <w:lang w:val="en-US"/>
        </w:rPr>
        <w:t xml:space="preserve">extend our support to other wood species in the future," </w:t>
      </w:r>
      <w:r w:rsidRPr="00A809A6">
        <w:rPr>
          <w:rFonts w:eastAsia="Times New Roman" w:cs="Calibri"/>
          <w:sz w:val="24"/>
          <w:szCs w:val="24"/>
          <w:lang w:val="en-US"/>
        </w:rPr>
        <w:t>said Furch Guitars CEO Petr Furch</w:t>
      </w:r>
      <w:r w:rsidR="005F5825" w:rsidRPr="00A809A6">
        <w:rPr>
          <w:rFonts w:eastAsia="Times New Roman" w:cs="Calibri"/>
          <w:sz w:val="24"/>
          <w:szCs w:val="24"/>
          <w:lang w:val="en-US"/>
        </w:rPr>
        <w:t>.</w:t>
      </w:r>
    </w:p>
    <w:p w14:paraId="371C6DFF" w14:textId="4CEDD33E" w:rsidR="00F357E1" w:rsidRPr="0030590C" w:rsidRDefault="00A809A6" w:rsidP="00C63DFE">
      <w:pPr>
        <w:spacing w:before="120" w:after="0"/>
        <w:jc w:val="both"/>
        <w:rPr>
          <w:rFonts w:eastAsia="Times New Roman" w:cs="Calibri"/>
          <w:sz w:val="24"/>
          <w:szCs w:val="24"/>
          <w:lang w:val="en-US"/>
        </w:rPr>
      </w:pPr>
      <w:r w:rsidRPr="00A809A6">
        <w:rPr>
          <w:rFonts w:eastAsia="Times New Roman" w:cs="Calibri"/>
          <w:sz w:val="24"/>
          <w:szCs w:val="24"/>
          <w:lang w:val="en-US"/>
        </w:rPr>
        <w:t>The new partnership is a part of Furch Guitars' broader concept for environmental protection. All woods used in the manufacture of Furch guitars come from duly verified suppliers. In addition, a number of models are made from materials that provide a full-fledged alternative to exotic woods. An example is black walnut, which is used for</w:t>
      </w:r>
      <w:r w:rsidR="007637A5" w:rsidRPr="00B910EA">
        <w:rPr>
          <w:rFonts w:cstheme="minorHAnsi"/>
          <w:sz w:val="24"/>
          <w:szCs w:val="24"/>
        </w:rPr>
        <w:t> </w:t>
      </w:r>
      <w:r w:rsidRPr="00A809A6">
        <w:rPr>
          <w:rFonts w:eastAsia="Times New Roman" w:cs="Calibri"/>
          <w:sz w:val="24"/>
          <w:szCs w:val="24"/>
          <w:lang w:val="en-US"/>
        </w:rPr>
        <w:t>the</w:t>
      </w:r>
      <w:r w:rsidR="007637A5" w:rsidRPr="00B910EA">
        <w:rPr>
          <w:rFonts w:cstheme="minorHAnsi"/>
          <w:sz w:val="24"/>
          <w:szCs w:val="24"/>
        </w:rPr>
        <w:t> </w:t>
      </w:r>
      <w:r w:rsidRPr="00A809A6">
        <w:rPr>
          <w:rFonts w:eastAsia="Times New Roman" w:cs="Calibri"/>
          <w:sz w:val="24"/>
          <w:szCs w:val="24"/>
          <w:lang w:val="en-US"/>
        </w:rPr>
        <w:t xml:space="preserve">back and sides of a number of models instead of Indian rosewood. Furch </w:t>
      </w:r>
      <w:r w:rsidRPr="00A809A6">
        <w:rPr>
          <w:rFonts w:eastAsia="Times New Roman" w:cs="Calibri"/>
          <w:sz w:val="24"/>
          <w:szCs w:val="24"/>
          <w:lang w:val="en-US"/>
        </w:rPr>
        <w:lastRenderedPageBreak/>
        <w:t>is</w:t>
      </w:r>
      <w:r w:rsidR="007637A5" w:rsidRPr="00B910EA">
        <w:rPr>
          <w:rFonts w:cstheme="minorHAnsi"/>
          <w:sz w:val="24"/>
          <w:szCs w:val="24"/>
        </w:rPr>
        <w:t> </w:t>
      </w:r>
      <w:r w:rsidRPr="00A809A6">
        <w:rPr>
          <w:rFonts w:eastAsia="Times New Roman" w:cs="Calibri"/>
          <w:sz w:val="24"/>
          <w:szCs w:val="24"/>
          <w:lang w:val="en-US"/>
        </w:rPr>
        <w:t>dedicated to conserving the natural world and plans to expand its activities in this area by the introduction of various ecological processes and technologies. For example, several years ago, Furch developed the Full-Pore High-Gloss Finish, a state-of-the-art alternative to traditional solvent-borne finishes, which contains no chemical solvents and causes no air pollution.</w:t>
      </w:r>
    </w:p>
    <w:p w14:paraId="42145FC6" w14:textId="1A72B2F2" w:rsidR="002F442C" w:rsidRPr="0030590C" w:rsidRDefault="005F5825" w:rsidP="00544456">
      <w:pPr>
        <w:spacing w:before="480" w:after="0" w:line="240" w:lineRule="auto"/>
        <w:jc w:val="both"/>
        <w:rPr>
          <w:rFonts w:cs="Calibri"/>
          <w:b/>
          <w:sz w:val="20"/>
          <w:szCs w:val="20"/>
          <w:lang w:val="en-US"/>
        </w:rPr>
      </w:pPr>
      <w:r w:rsidRPr="0030590C">
        <w:rPr>
          <w:rFonts w:cs="Calibri"/>
          <w:b/>
          <w:sz w:val="20"/>
          <w:szCs w:val="20"/>
          <w:lang w:val="en-US"/>
        </w:rPr>
        <w:t>About</w:t>
      </w:r>
      <w:r w:rsidR="002F442C" w:rsidRPr="0030590C">
        <w:rPr>
          <w:rFonts w:cs="Calibri"/>
          <w:b/>
          <w:sz w:val="20"/>
          <w:szCs w:val="20"/>
          <w:lang w:val="en-US"/>
        </w:rPr>
        <w:t xml:space="preserve"> Furch Guitars</w:t>
      </w:r>
    </w:p>
    <w:p w14:paraId="181FEC5C" w14:textId="211BE96C" w:rsidR="002F442C" w:rsidRPr="0030590C" w:rsidRDefault="005F5825" w:rsidP="002F442C">
      <w:pPr>
        <w:spacing w:before="120" w:after="0" w:line="240" w:lineRule="auto"/>
        <w:jc w:val="both"/>
        <w:rPr>
          <w:rFonts w:cs="Calibri"/>
          <w:sz w:val="20"/>
          <w:szCs w:val="20"/>
          <w:lang w:val="en-US"/>
        </w:rPr>
      </w:pPr>
      <w:r w:rsidRPr="0030590C">
        <w:rPr>
          <w:rFonts w:cs="Calibri"/>
          <w:sz w:val="20"/>
          <w:szCs w:val="20"/>
          <w:lang w:val="en-US"/>
        </w:rPr>
        <w:t xml:space="preserve">Established in 1981, Furch Guitars (Furch) has worked its way up to become one of the world's leading manufacturers of all-solid-wood acoustic guitars and acoustic bass guitars. The company's production complex and head office are located in </w:t>
      </w:r>
      <w:proofErr w:type="spellStart"/>
      <w:r w:rsidRPr="0030590C">
        <w:rPr>
          <w:rFonts w:cs="Calibri"/>
          <w:sz w:val="20"/>
          <w:szCs w:val="20"/>
          <w:lang w:val="en-US"/>
        </w:rPr>
        <w:t>Velké</w:t>
      </w:r>
      <w:proofErr w:type="spellEnd"/>
      <w:r w:rsidRPr="0030590C">
        <w:rPr>
          <w:rFonts w:cs="Calibri"/>
          <w:sz w:val="20"/>
          <w:szCs w:val="20"/>
          <w:lang w:val="en-US"/>
        </w:rPr>
        <w:t xml:space="preserve"> </w:t>
      </w:r>
      <w:proofErr w:type="spellStart"/>
      <w:r w:rsidRPr="0030590C">
        <w:rPr>
          <w:rFonts w:cs="Calibri"/>
          <w:sz w:val="20"/>
          <w:szCs w:val="20"/>
          <w:lang w:val="en-US"/>
        </w:rPr>
        <w:t>Němčice</w:t>
      </w:r>
      <w:proofErr w:type="spellEnd"/>
      <w:r w:rsidRPr="0030590C">
        <w:rPr>
          <w:rFonts w:cs="Calibri"/>
          <w:sz w:val="20"/>
          <w:szCs w:val="20"/>
          <w:lang w:val="en-US"/>
        </w:rPr>
        <w:t xml:space="preserve"> near Brno, Czech Republic. Furch instruments combine the company's extensive know-how in building handmade guitars with state-of-the-art technologies, production processes, and proprietary innovations. Thanks to that, the company is able to</w:t>
      </w:r>
      <w:r w:rsidR="00ED6F1A" w:rsidRPr="00ED6F1A">
        <w:rPr>
          <w:sz w:val="20"/>
          <w:szCs w:val="20"/>
        </w:rPr>
        <w:t> </w:t>
      </w:r>
      <w:r w:rsidRPr="0030590C">
        <w:rPr>
          <w:rFonts w:cs="Calibri"/>
          <w:sz w:val="20"/>
          <w:szCs w:val="20"/>
          <w:lang w:val="en-US"/>
        </w:rPr>
        <w:t>bring to the market premium-quality musical instruments with outstanding acoustic properties and</w:t>
      </w:r>
      <w:r w:rsidR="00ED6F1A" w:rsidRPr="00ED6F1A">
        <w:rPr>
          <w:sz w:val="20"/>
          <w:szCs w:val="20"/>
        </w:rPr>
        <w:t> </w:t>
      </w:r>
      <w:r w:rsidRPr="0030590C">
        <w:rPr>
          <w:rFonts w:cs="Calibri"/>
          <w:sz w:val="20"/>
          <w:szCs w:val="20"/>
          <w:lang w:val="en-US"/>
        </w:rPr>
        <w:t xml:space="preserve">excellent design parameters. Covered by a three-year warranty, Furch guitars are sold in 32 countries on five continents. Furch employs over 60 luthiers and craftsmen and makes in excess of 8,000 instruments annually. Furch guitars are the preferred choice of such artists as Al di </w:t>
      </w:r>
      <w:proofErr w:type="spellStart"/>
      <w:r w:rsidRPr="0030590C">
        <w:rPr>
          <w:rFonts w:cs="Calibri"/>
          <w:sz w:val="20"/>
          <w:szCs w:val="20"/>
          <w:lang w:val="en-US"/>
        </w:rPr>
        <w:t>Meola</w:t>
      </w:r>
      <w:proofErr w:type="spellEnd"/>
      <w:r w:rsidRPr="0030590C">
        <w:rPr>
          <w:rFonts w:cs="Calibri"/>
          <w:sz w:val="20"/>
          <w:szCs w:val="20"/>
          <w:lang w:val="en-US"/>
        </w:rPr>
        <w:t xml:space="preserve">, Suzanne Vega, Per </w:t>
      </w:r>
      <w:proofErr w:type="spellStart"/>
      <w:r w:rsidRPr="0030590C">
        <w:rPr>
          <w:rFonts w:cs="Calibri"/>
          <w:sz w:val="20"/>
          <w:szCs w:val="20"/>
          <w:lang w:val="en-US"/>
        </w:rPr>
        <w:t>Gessle</w:t>
      </w:r>
      <w:proofErr w:type="spellEnd"/>
      <w:r w:rsidRPr="0030590C">
        <w:rPr>
          <w:rFonts w:cs="Calibri"/>
          <w:sz w:val="20"/>
          <w:szCs w:val="20"/>
          <w:lang w:val="en-US"/>
        </w:rPr>
        <w:t xml:space="preserve">, Glen Hansard, and </w:t>
      </w:r>
      <w:proofErr w:type="spellStart"/>
      <w:r w:rsidRPr="0030590C">
        <w:rPr>
          <w:rFonts w:cs="Calibri"/>
          <w:sz w:val="20"/>
          <w:szCs w:val="20"/>
          <w:lang w:val="en-US"/>
        </w:rPr>
        <w:t>Calum</w:t>
      </w:r>
      <w:proofErr w:type="spellEnd"/>
      <w:r w:rsidRPr="0030590C">
        <w:rPr>
          <w:rFonts w:cs="Calibri"/>
          <w:sz w:val="20"/>
          <w:szCs w:val="20"/>
          <w:lang w:val="en-US"/>
        </w:rPr>
        <w:t xml:space="preserve"> Graham. For additional information, visit</w:t>
      </w:r>
      <w:r w:rsidR="002F442C" w:rsidRPr="0030590C">
        <w:rPr>
          <w:rFonts w:cs="Calibri"/>
          <w:sz w:val="20"/>
          <w:szCs w:val="20"/>
          <w:lang w:val="en-US"/>
        </w:rPr>
        <w:t xml:space="preserve"> </w:t>
      </w:r>
      <w:hyperlink r:id="rId8" w:history="1">
        <w:r w:rsidR="002F442C" w:rsidRPr="0030590C">
          <w:rPr>
            <w:rStyle w:val="Hypertextovodkaz"/>
            <w:rFonts w:cs="Calibri"/>
            <w:color w:val="808080"/>
            <w:sz w:val="20"/>
            <w:szCs w:val="20"/>
            <w:lang w:val="en-US"/>
          </w:rPr>
          <w:t>www.furchguitars.com</w:t>
        </w:r>
      </w:hyperlink>
      <w:r w:rsidR="002F442C" w:rsidRPr="0030590C">
        <w:rPr>
          <w:rFonts w:cs="Calibri"/>
          <w:sz w:val="20"/>
          <w:szCs w:val="20"/>
          <w:lang w:val="en-US"/>
        </w:rPr>
        <w:t>.</w:t>
      </w:r>
    </w:p>
    <w:p w14:paraId="4013C7BB" w14:textId="77777777" w:rsidR="005F5825" w:rsidRPr="001B7ECE" w:rsidRDefault="005F5825" w:rsidP="005F5825">
      <w:pPr>
        <w:spacing w:before="240" w:after="0" w:line="240" w:lineRule="auto"/>
        <w:jc w:val="center"/>
        <w:rPr>
          <w:rFonts w:asciiTheme="minorHAnsi" w:hAnsiTheme="minorHAnsi" w:cstheme="minorHAnsi"/>
          <w:sz w:val="20"/>
          <w:szCs w:val="20"/>
          <w:lang w:val="en-US"/>
        </w:rPr>
      </w:pPr>
      <w:r w:rsidRPr="001B7ECE">
        <w:rPr>
          <w:rFonts w:asciiTheme="minorHAnsi" w:hAnsiTheme="minorHAnsi" w:cstheme="minorHAnsi"/>
          <w:sz w:val="20"/>
          <w:szCs w:val="20"/>
          <w:lang w:val="en-US"/>
        </w:rPr>
        <w:t># # # END # # #</w:t>
      </w:r>
    </w:p>
    <w:p w14:paraId="5120E7D0" w14:textId="51E230FE" w:rsidR="00580DF3" w:rsidRPr="0030590C" w:rsidRDefault="005F5825" w:rsidP="005F5825">
      <w:pPr>
        <w:spacing w:before="240" w:after="0" w:line="240" w:lineRule="auto"/>
        <w:jc w:val="both"/>
        <w:rPr>
          <w:rFonts w:cs="Calibri"/>
          <w:sz w:val="24"/>
          <w:szCs w:val="24"/>
          <w:lang w:val="en-US"/>
        </w:rPr>
      </w:pPr>
      <w:r w:rsidRPr="0030590C">
        <w:rPr>
          <w:rFonts w:asciiTheme="minorHAnsi" w:hAnsiTheme="minorHAnsi" w:cstheme="minorHAnsi"/>
          <w:b/>
          <w:sz w:val="20"/>
          <w:szCs w:val="20"/>
          <w:lang w:val="en-US"/>
        </w:rPr>
        <w:t xml:space="preserve">Media Contact: </w:t>
      </w:r>
      <w:r w:rsidRPr="0030590C">
        <w:rPr>
          <w:rFonts w:asciiTheme="minorHAnsi" w:hAnsiTheme="minorHAnsi" w:cstheme="minorHAnsi"/>
          <w:sz w:val="20"/>
          <w:szCs w:val="20"/>
          <w:lang w:val="en-US"/>
        </w:rPr>
        <w:t>Klára Ariño, press@furchguitars.com, +420 777 728 091</w:t>
      </w:r>
    </w:p>
    <w:sectPr w:rsidR="00580DF3" w:rsidRPr="0030590C" w:rsidSect="002F442C">
      <w:headerReference w:type="even" r:id="rId9"/>
      <w:headerReference w:type="default" r:id="rId10"/>
      <w:footerReference w:type="default" r:id="rId11"/>
      <w:pgSz w:w="11906" w:h="16838"/>
      <w:pgMar w:top="3402" w:right="992" w:bottom="1276" w:left="2268" w:header="709" w:footer="5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61DF6F" w14:textId="77777777" w:rsidR="00857AD5" w:rsidRDefault="00857AD5" w:rsidP="000A2293">
      <w:pPr>
        <w:spacing w:after="0" w:line="240" w:lineRule="auto"/>
      </w:pPr>
      <w:r>
        <w:separator/>
      </w:r>
    </w:p>
  </w:endnote>
  <w:endnote w:type="continuationSeparator" w:id="0">
    <w:p w14:paraId="7FA6802F" w14:textId="77777777" w:rsidR="00857AD5" w:rsidRDefault="00857AD5" w:rsidP="000A2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altName w:val="Courier New"/>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154EB" w14:textId="1816E139" w:rsidR="006372D9" w:rsidRDefault="00AB67F8" w:rsidP="00CA48F8">
    <w:pPr>
      <w:pStyle w:val="Zpat"/>
      <w:rPr>
        <w:color w:val="808080"/>
        <w:sz w:val="18"/>
        <w:szCs w:val="18"/>
      </w:rPr>
    </w:pPr>
    <w:r>
      <w:rPr>
        <w:noProof/>
        <w:lang w:val="en-US"/>
      </w:rPr>
      <mc:AlternateContent>
        <mc:Choice Requires="wps">
          <w:drawing>
            <wp:anchor distT="0" distB="0" distL="114300" distR="114300" simplePos="0" relativeHeight="251657728" behindDoc="1" locked="0" layoutInCell="1" allowOverlap="1" wp14:anchorId="04553B8E" wp14:editId="124FCE6B">
              <wp:simplePos x="0" y="0"/>
              <wp:positionH relativeFrom="column">
                <wp:posOffset>-4323397</wp:posOffset>
              </wp:positionH>
              <wp:positionV relativeFrom="paragraph">
                <wp:posOffset>-3972878</wp:posOffset>
              </wp:positionV>
              <wp:extent cx="7102361" cy="831535"/>
              <wp:effectExtent l="0" t="0" r="0" b="0"/>
              <wp:wrapNone/>
              <wp:docPr id="2" name="WordAr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6200000">
                        <a:off x="0" y="0"/>
                        <a:ext cx="7102361" cy="831535"/>
                      </a:xfrm>
                      <a:prstGeom prst="rect">
                        <a:avLst/>
                      </a:prstGeom>
                      <a:extLst/>
                    </wps:spPr>
                    <wps:txbx>
                      <w:txbxContent>
                        <w:p w14:paraId="75ACC363" w14:textId="270A00B4" w:rsidR="00AB67F8" w:rsidRPr="00AB67F8" w:rsidRDefault="005F5825" w:rsidP="00AB67F8">
                          <w:pPr>
                            <w:pStyle w:val="Normlnweb"/>
                            <w:spacing w:before="0" w:beforeAutospacing="0" w:after="0" w:afterAutospacing="0"/>
                            <w:jc w:val="center"/>
                            <w:rPr>
                              <w:color w:val="DDDDDD"/>
                              <w:sz w:val="40"/>
                              <w:szCs w:val="40"/>
                            </w:rPr>
                          </w:pPr>
                          <w:r w:rsidRPr="005F5825">
                            <w:rPr>
                              <w:rFonts w:ascii="Verdana" w:eastAsia="Verdana" w:hAnsi="Verdana" w:cs="Verdana"/>
                              <w:color w:val="DDDDDD"/>
                              <w:sz w:val="40"/>
                              <w:szCs w:val="40"/>
                            </w:rPr>
                            <w:t>PRESS RELEASE</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04553B8E" id="_x0000_t202" coordsize="21600,21600" o:spt="202" path="m,l,21600r21600,l21600,xe">
              <v:stroke joinstyle="miter"/>
              <v:path gradientshapeok="t" o:connecttype="rect"/>
            </v:shapetype>
            <v:shape id="WordArt 8" o:spid="_x0000_s1026" type="#_x0000_t202" style="position:absolute;margin-left:-340.4pt;margin-top:-312.85pt;width:559.25pt;height:65.5pt;rotation:-9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" filled="f" stroked="f">
              <o:lock v:ext="edit" shapetype="t"/>
              <v:textbox>
                <w:txbxContent>
                  <w:p w14:paraId="75ACC363" w14:textId="270A00B4" w:rsidR="00AB67F8" w:rsidRPr="00AB67F8" w:rsidRDefault="005F5825" w:rsidP="00AB67F8">
                    <w:pPr>
                      <w:pStyle w:val="Normlnweb"/>
                      <w:spacing w:before="0" w:beforeAutospacing="0" w:after="0" w:afterAutospacing="0"/>
                      <w:jc w:val="center"/>
                      <w:rPr>
                        <w:color w:val="DDDDDD"/>
                        <w:sz w:val="40"/>
                        <w:szCs w:val="40"/>
                      </w:rPr>
                    </w:pPr>
                    <w:r w:rsidRPr="005F5825">
                      <w:rPr>
                        <w:rFonts w:ascii="Verdana" w:eastAsia="Verdana" w:hAnsi="Verdana" w:cs="Verdana"/>
                        <w:color w:val="DDDDDD"/>
                        <w:sz w:val="40"/>
                        <w:szCs w:val="40"/>
                      </w:rPr>
                      <w:t>PRESS RELEASE</w:t>
                    </w:r>
                  </w:p>
                </w:txbxContent>
              </v:textbox>
            </v:shape>
          </w:pict>
        </mc:Fallback>
      </mc:AlternateContent>
    </w:r>
  </w:p>
  <w:p w14:paraId="54539A3B" w14:textId="77777777" w:rsidR="006372D9" w:rsidRDefault="006372D9" w:rsidP="00CA48F8">
    <w:pPr>
      <w:pStyle w:val="Zpat"/>
      <w:rPr>
        <w:color w:val="808080"/>
        <w:sz w:val="18"/>
        <w:szCs w:val="18"/>
      </w:rPr>
    </w:pPr>
  </w:p>
  <w:p w14:paraId="18A0E509" w14:textId="77777777" w:rsidR="006372D9" w:rsidRDefault="006372D9" w:rsidP="00CA48F8">
    <w:pPr>
      <w:pStyle w:val="Zpat"/>
      <w:rPr>
        <w:color w:val="808080"/>
        <w:sz w:val="18"/>
        <w:szCs w:val="18"/>
      </w:rPr>
    </w:pPr>
  </w:p>
  <w:p w14:paraId="4161BC73" w14:textId="77777777" w:rsidR="00FB793C" w:rsidRDefault="00FB793C" w:rsidP="00CA48F8">
    <w:pPr>
      <w:pStyle w:val="Zpat"/>
      <w:rPr>
        <w:color w:val="808080"/>
        <w:sz w:val="18"/>
        <w:szCs w:val="18"/>
      </w:rPr>
    </w:pPr>
  </w:p>
  <w:p w14:paraId="5D8766B6" w14:textId="77777777" w:rsidR="00FB793C" w:rsidRDefault="00FB793C" w:rsidP="00CA48F8">
    <w:pPr>
      <w:pStyle w:val="Zpat"/>
      <w:rPr>
        <w:color w:val="808080"/>
        <w:sz w:val="18"/>
        <w:szCs w:val="18"/>
      </w:rPr>
    </w:pPr>
  </w:p>
  <w:p w14:paraId="0CD07C7D" w14:textId="290DBDF1" w:rsidR="006372D9" w:rsidRDefault="006372D9" w:rsidP="00AB59BD">
    <w:pPr>
      <w:pStyle w:val="Zpat"/>
      <w:jc w:val="center"/>
      <w:rPr>
        <w:color w:val="808080"/>
        <w:sz w:val="16"/>
        <w:szCs w:val="16"/>
      </w:rPr>
    </w:pPr>
    <w:r w:rsidRPr="00A63C8D">
      <w:rPr>
        <w:noProof/>
        <w:sz w:val="16"/>
        <w:szCs w:val="16"/>
        <w:lang w:val="en-US"/>
      </w:rPr>
      <w:drawing>
        <wp:anchor distT="0" distB="0" distL="114300" distR="114300" simplePos="0" relativeHeight="251658752" behindDoc="1" locked="1" layoutInCell="1" allowOverlap="1" wp14:anchorId="5B5B51C4" wp14:editId="5F8E5306">
          <wp:simplePos x="0" y="0"/>
          <wp:positionH relativeFrom="page">
            <wp:posOffset>3589020</wp:posOffset>
          </wp:positionH>
          <wp:positionV relativeFrom="page">
            <wp:posOffset>9483090</wp:posOffset>
          </wp:positionV>
          <wp:extent cx="381000" cy="381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RCH_WORD_spodni_znak.jpg"/>
                  <pic:cNvPicPr/>
                </pic:nvPicPr>
                <pic:blipFill>
                  <a:blip r:embed="rId1">
                    <a:extLst>
                      <a:ext uri="{28A0092B-C50C-407E-A947-70E740481C1C}">
                        <a14:useLocalDpi xmlns:a14="http://schemas.microsoft.com/office/drawing/2010/main" val="0"/>
                      </a:ext>
                    </a:extLst>
                  </a:blip>
                  <a:stretch>
                    <a:fillRect/>
                  </a:stretch>
                </pic:blipFill>
                <pic:spPr>
                  <a:xfrm>
                    <a:off x="0" y="0"/>
                    <a:ext cx="381000" cy="3810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E623D7" w:rsidRPr="00A63C8D">
      <w:rPr>
        <w:color w:val="808080"/>
        <w:sz w:val="16"/>
        <w:szCs w:val="16"/>
      </w:rPr>
      <w:t>F</w:t>
    </w:r>
    <w:r w:rsidRPr="00A63C8D">
      <w:rPr>
        <w:color w:val="808080"/>
        <w:sz w:val="16"/>
        <w:szCs w:val="16"/>
      </w:rPr>
      <w:t xml:space="preserve">urch Guitars • Městečko 27, 691 63 Velké Němčice • </w:t>
    </w:r>
    <w:r w:rsidR="001B7ECE">
      <w:rPr>
        <w:color w:val="808080"/>
        <w:sz w:val="16"/>
        <w:szCs w:val="16"/>
      </w:rPr>
      <w:t>T</w:t>
    </w:r>
    <w:r w:rsidRPr="00A63C8D">
      <w:rPr>
        <w:color w:val="808080"/>
        <w:sz w:val="16"/>
        <w:szCs w:val="16"/>
      </w:rPr>
      <w:t xml:space="preserve">el.: +420 519 417 285 • </w:t>
    </w:r>
    <w:r w:rsidR="001B7ECE">
      <w:rPr>
        <w:color w:val="808080"/>
        <w:sz w:val="16"/>
        <w:szCs w:val="16"/>
      </w:rPr>
      <w:t>E</w:t>
    </w:r>
    <w:r w:rsidRPr="00A63C8D">
      <w:rPr>
        <w:color w:val="808080"/>
        <w:sz w:val="16"/>
        <w:szCs w:val="16"/>
      </w:rPr>
      <w:t>ma</w:t>
    </w:r>
    <w:r w:rsidRPr="001B7ECE">
      <w:rPr>
        <w:color w:val="808080"/>
        <w:sz w:val="16"/>
        <w:szCs w:val="16"/>
      </w:rPr>
      <w:t xml:space="preserve">il: </w:t>
    </w:r>
    <w:hyperlink r:id="rId2" w:history="1">
      <w:r w:rsidR="00FB793C" w:rsidRPr="001B7ECE">
        <w:rPr>
          <w:rStyle w:val="Hypertextovodkaz"/>
          <w:color w:val="808080"/>
          <w:sz w:val="16"/>
          <w:szCs w:val="16"/>
        </w:rPr>
        <w:t>info@furchguitars.com</w:t>
      </w:r>
    </w:hyperlink>
  </w:p>
  <w:p w14:paraId="2E7C3347" w14:textId="77777777" w:rsidR="00FB793C" w:rsidRDefault="00FB793C" w:rsidP="00CA48F8">
    <w:pPr>
      <w:pStyle w:val="Zpat"/>
      <w:rPr>
        <w:color w:val="808080"/>
        <w:sz w:val="16"/>
        <w:szCs w:val="16"/>
      </w:rPr>
    </w:pPr>
  </w:p>
  <w:p w14:paraId="05F93409" w14:textId="77777777" w:rsidR="00FB793C" w:rsidRPr="00A63C8D" w:rsidRDefault="00FB793C" w:rsidP="00CA48F8">
    <w:pPr>
      <w:pStyle w:val="Zpat"/>
      <w:rPr>
        <w:color w:val="8080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74DF81" w14:textId="77777777" w:rsidR="00857AD5" w:rsidRDefault="00857AD5" w:rsidP="000A2293">
      <w:pPr>
        <w:spacing w:after="0" w:line="240" w:lineRule="auto"/>
      </w:pPr>
      <w:r>
        <w:separator/>
      </w:r>
    </w:p>
  </w:footnote>
  <w:footnote w:type="continuationSeparator" w:id="0">
    <w:p w14:paraId="4EED6541" w14:textId="77777777" w:rsidR="00857AD5" w:rsidRDefault="00857AD5" w:rsidP="000A22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13E0B" w14:textId="77777777" w:rsidR="006372D9" w:rsidRDefault="006372D9">
    <w:pPr>
      <w:pStyle w:val="Zhlav"/>
    </w:pPr>
    <w:r>
      <w:rPr>
        <w:noProof/>
        <w:lang w:val="en-US"/>
      </w:rPr>
      <w:drawing>
        <wp:inline distT="0" distB="0" distL="0" distR="0" wp14:anchorId="287BC55B" wp14:editId="2F4EF04D">
          <wp:extent cx="5384800" cy="1854200"/>
          <wp:effectExtent l="0" t="0" r="0" b="0"/>
          <wp:docPr id="14" name="obrázek 1" descr="šablona_hlavička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šablona_hlavička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84800" cy="18542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8A3B0" w14:textId="6677AC39" w:rsidR="006372D9" w:rsidRDefault="006372D9" w:rsidP="00360AB7">
    <w:pPr>
      <w:pStyle w:val="Zhlav"/>
      <w:jc w:val="right"/>
    </w:pPr>
    <w:r>
      <w:rPr>
        <w:noProof/>
        <w:lang w:val="en-US"/>
      </w:rPr>
      <w:drawing>
        <wp:anchor distT="0" distB="0" distL="114300" distR="114300" simplePos="0" relativeHeight="251656704" behindDoc="1" locked="0" layoutInCell="1" allowOverlap="1" wp14:anchorId="249454AA" wp14:editId="1CC70C27">
          <wp:simplePos x="0" y="0"/>
          <wp:positionH relativeFrom="column">
            <wp:posOffset>-1434465</wp:posOffset>
          </wp:positionH>
          <wp:positionV relativeFrom="paragraph">
            <wp:posOffset>-452120</wp:posOffset>
          </wp:positionV>
          <wp:extent cx="7553325" cy="1796415"/>
          <wp:effectExtent l="0" t="0" r="0" b="6985"/>
          <wp:wrapTight wrapText="bothSides">
            <wp:wrapPolygon edited="0">
              <wp:start x="0" y="0"/>
              <wp:lineTo x="0" y="21379"/>
              <wp:lineTo x="21500" y="21379"/>
              <wp:lineTo x="21500" y="0"/>
              <wp:lineTo x="0" y="0"/>
            </wp:wrapPolygon>
          </wp:wrapTight>
          <wp:docPr id="15"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3325" cy="17964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1019"/>
    <w:rsid w:val="00000E52"/>
    <w:rsid w:val="000052FE"/>
    <w:rsid w:val="0000612E"/>
    <w:rsid w:val="000063CF"/>
    <w:rsid w:val="00006E86"/>
    <w:rsid w:val="00006F29"/>
    <w:rsid w:val="00007720"/>
    <w:rsid w:val="0000796E"/>
    <w:rsid w:val="000122E5"/>
    <w:rsid w:val="00013188"/>
    <w:rsid w:val="00013359"/>
    <w:rsid w:val="000136B3"/>
    <w:rsid w:val="0001477A"/>
    <w:rsid w:val="000152F0"/>
    <w:rsid w:val="000158E3"/>
    <w:rsid w:val="000163C1"/>
    <w:rsid w:val="00016F91"/>
    <w:rsid w:val="000206FA"/>
    <w:rsid w:val="00022B3D"/>
    <w:rsid w:val="000234FE"/>
    <w:rsid w:val="00024074"/>
    <w:rsid w:val="0002580A"/>
    <w:rsid w:val="0002608A"/>
    <w:rsid w:val="00026337"/>
    <w:rsid w:val="0002727F"/>
    <w:rsid w:val="000336DC"/>
    <w:rsid w:val="00033CC9"/>
    <w:rsid w:val="000349C6"/>
    <w:rsid w:val="0003546B"/>
    <w:rsid w:val="000356A5"/>
    <w:rsid w:val="000405DE"/>
    <w:rsid w:val="00042FCF"/>
    <w:rsid w:val="00043533"/>
    <w:rsid w:val="0004400A"/>
    <w:rsid w:val="000466F3"/>
    <w:rsid w:val="00047AB9"/>
    <w:rsid w:val="00050578"/>
    <w:rsid w:val="00051192"/>
    <w:rsid w:val="0005493A"/>
    <w:rsid w:val="00054EBC"/>
    <w:rsid w:val="000553FA"/>
    <w:rsid w:val="000554AF"/>
    <w:rsid w:val="0005617C"/>
    <w:rsid w:val="00057BBD"/>
    <w:rsid w:val="00057D77"/>
    <w:rsid w:val="00057F7F"/>
    <w:rsid w:val="000611BA"/>
    <w:rsid w:val="00061ADB"/>
    <w:rsid w:val="0006220D"/>
    <w:rsid w:val="00063CC2"/>
    <w:rsid w:val="000646DB"/>
    <w:rsid w:val="000651A0"/>
    <w:rsid w:val="00067A26"/>
    <w:rsid w:val="000704AA"/>
    <w:rsid w:val="00072290"/>
    <w:rsid w:val="000722AA"/>
    <w:rsid w:val="00073C8A"/>
    <w:rsid w:val="000762D4"/>
    <w:rsid w:val="00076AC0"/>
    <w:rsid w:val="00076AC5"/>
    <w:rsid w:val="00077CEC"/>
    <w:rsid w:val="00080B96"/>
    <w:rsid w:val="000832AD"/>
    <w:rsid w:val="00083CC5"/>
    <w:rsid w:val="00083CFE"/>
    <w:rsid w:val="0008431A"/>
    <w:rsid w:val="00085248"/>
    <w:rsid w:val="00086609"/>
    <w:rsid w:val="000876B2"/>
    <w:rsid w:val="00087954"/>
    <w:rsid w:val="00090337"/>
    <w:rsid w:val="00090924"/>
    <w:rsid w:val="000910DF"/>
    <w:rsid w:val="00091666"/>
    <w:rsid w:val="00092B34"/>
    <w:rsid w:val="00092C65"/>
    <w:rsid w:val="000930C4"/>
    <w:rsid w:val="00093467"/>
    <w:rsid w:val="00096CB9"/>
    <w:rsid w:val="000A0C0C"/>
    <w:rsid w:val="000A2293"/>
    <w:rsid w:val="000A3000"/>
    <w:rsid w:val="000A3821"/>
    <w:rsid w:val="000B0EA5"/>
    <w:rsid w:val="000B197E"/>
    <w:rsid w:val="000B2117"/>
    <w:rsid w:val="000B2147"/>
    <w:rsid w:val="000B25CE"/>
    <w:rsid w:val="000B3566"/>
    <w:rsid w:val="000B36B5"/>
    <w:rsid w:val="000B37E0"/>
    <w:rsid w:val="000B5CD0"/>
    <w:rsid w:val="000B6BEB"/>
    <w:rsid w:val="000B7EF7"/>
    <w:rsid w:val="000C14A6"/>
    <w:rsid w:val="000C22C2"/>
    <w:rsid w:val="000C27E2"/>
    <w:rsid w:val="000C2AD6"/>
    <w:rsid w:val="000C2B83"/>
    <w:rsid w:val="000C3CD6"/>
    <w:rsid w:val="000C3EAD"/>
    <w:rsid w:val="000C6454"/>
    <w:rsid w:val="000C6B7B"/>
    <w:rsid w:val="000C6F33"/>
    <w:rsid w:val="000D028B"/>
    <w:rsid w:val="000D1FFF"/>
    <w:rsid w:val="000D2136"/>
    <w:rsid w:val="000D28D0"/>
    <w:rsid w:val="000D31CE"/>
    <w:rsid w:val="000D38BA"/>
    <w:rsid w:val="000D3A9E"/>
    <w:rsid w:val="000D3E0B"/>
    <w:rsid w:val="000D44E4"/>
    <w:rsid w:val="000D4DE0"/>
    <w:rsid w:val="000D60A8"/>
    <w:rsid w:val="000D634C"/>
    <w:rsid w:val="000D6B1D"/>
    <w:rsid w:val="000D6BE0"/>
    <w:rsid w:val="000D761E"/>
    <w:rsid w:val="000D764C"/>
    <w:rsid w:val="000D7EB1"/>
    <w:rsid w:val="000D7ECC"/>
    <w:rsid w:val="000D7F5D"/>
    <w:rsid w:val="000D7FE7"/>
    <w:rsid w:val="000E03E1"/>
    <w:rsid w:val="000E0EDD"/>
    <w:rsid w:val="000E1D8B"/>
    <w:rsid w:val="000E3445"/>
    <w:rsid w:val="000E6545"/>
    <w:rsid w:val="000E7232"/>
    <w:rsid w:val="000E74AA"/>
    <w:rsid w:val="000E7527"/>
    <w:rsid w:val="000E7979"/>
    <w:rsid w:val="000F01B7"/>
    <w:rsid w:val="000F17F1"/>
    <w:rsid w:val="000F1A34"/>
    <w:rsid w:val="000F636D"/>
    <w:rsid w:val="000F77A1"/>
    <w:rsid w:val="000F7A35"/>
    <w:rsid w:val="00100578"/>
    <w:rsid w:val="00101484"/>
    <w:rsid w:val="00102141"/>
    <w:rsid w:val="00102502"/>
    <w:rsid w:val="00102A01"/>
    <w:rsid w:val="00103EA8"/>
    <w:rsid w:val="0010463E"/>
    <w:rsid w:val="001049C9"/>
    <w:rsid w:val="00104CC0"/>
    <w:rsid w:val="00105E11"/>
    <w:rsid w:val="001074F3"/>
    <w:rsid w:val="00107C78"/>
    <w:rsid w:val="00110022"/>
    <w:rsid w:val="001106ED"/>
    <w:rsid w:val="001110F7"/>
    <w:rsid w:val="0011453A"/>
    <w:rsid w:val="00115B03"/>
    <w:rsid w:val="00116793"/>
    <w:rsid w:val="00121B28"/>
    <w:rsid w:val="0012280F"/>
    <w:rsid w:val="001229CF"/>
    <w:rsid w:val="00123D23"/>
    <w:rsid w:val="001256F0"/>
    <w:rsid w:val="00125D95"/>
    <w:rsid w:val="001278D4"/>
    <w:rsid w:val="00130A6B"/>
    <w:rsid w:val="00132529"/>
    <w:rsid w:val="00132F98"/>
    <w:rsid w:val="001331A3"/>
    <w:rsid w:val="001335AC"/>
    <w:rsid w:val="00133D57"/>
    <w:rsid w:val="0013498F"/>
    <w:rsid w:val="00134D65"/>
    <w:rsid w:val="00134F16"/>
    <w:rsid w:val="0013541A"/>
    <w:rsid w:val="0013576E"/>
    <w:rsid w:val="001401F9"/>
    <w:rsid w:val="00143B6E"/>
    <w:rsid w:val="00146C8C"/>
    <w:rsid w:val="00146FFA"/>
    <w:rsid w:val="001505CD"/>
    <w:rsid w:val="0015121B"/>
    <w:rsid w:val="00152D96"/>
    <w:rsid w:val="00154871"/>
    <w:rsid w:val="00155411"/>
    <w:rsid w:val="001554DD"/>
    <w:rsid w:val="00155D1E"/>
    <w:rsid w:val="00155DC6"/>
    <w:rsid w:val="00155F28"/>
    <w:rsid w:val="001568C2"/>
    <w:rsid w:val="0016246E"/>
    <w:rsid w:val="001635DF"/>
    <w:rsid w:val="001660C6"/>
    <w:rsid w:val="00172D37"/>
    <w:rsid w:val="00172EC6"/>
    <w:rsid w:val="00173223"/>
    <w:rsid w:val="001734F9"/>
    <w:rsid w:val="00175665"/>
    <w:rsid w:val="00175AC8"/>
    <w:rsid w:val="00175F03"/>
    <w:rsid w:val="00176AA8"/>
    <w:rsid w:val="0017761E"/>
    <w:rsid w:val="00180F51"/>
    <w:rsid w:val="00181CB7"/>
    <w:rsid w:val="001826AB"/>
    <w:rsid w:val="001830B5"/>
    <w:rsid w:val="00183366"/>
    <w:rsid w:val="00183C95"/>
    <w:rsid w:val="001840C4"/>
    <w:rsid w:val="00184CFD"/>
    <w:rsid w:val="00185F3D"/>
    <w:rsid w:val="00186504"/>
    <w:rsid w:val="00187A15"/>
    <w:rsid w:val="001900A6"/>
    <w:rsid w:val="0019022A"/>
    <w:rsid w:val="001904A1"/>
    <w:rsid w:val="00190C8F"/>
    <w:rsid w:val="0019124D"/>
    <w:rsid w:val="001920F7"/>
    <w:rsid w:val="001924C8"/>
    <w:rsid w:val="00192A7D"/>
    <w:rsid w:val="001933BE"/>
    <w:rsid w:val="00195073"/>
    <w:rsid w:val="00195596"/>
    <w:rsid w:val="0019608B"/>
    <w:rsid w:val="0019732C"/>
    <w:rsid w:val="001974CF"/>
    <w:rsid w:val="001A1BFA"/>
    <w:rsid w:val="001A3561"/>
    <w:rsid w:val="001A3635"/>
    <w:rsid w:val="001A6173"/>
    <w:rsid w:val="001B12AD"/>
    <w:rsid w:val="001B3745"/>
    <w:rsid w:val="001B3B0C"/>
    <w:rsid w:val="001B3CC2"/>
    <w:rsid w:val="001B66C7"/>
    <w:rsid w:val="001B7ECE"/>
    <w:rsid w:val="001B7EE1"/>
    <w:rsid w:val="001C1293"/>
    <w:rsid w:val="001C254D"/>
    <w:rsid w:val="001C37D6"/>
    <w:rsid w:val="001C486D"/>
    <w:rsid w:val="001C4EB7"/>
    <w:rsid w:val="001C7660"/>
    <w:rsid w:val="001C7B77"/>
    <w:rsid w:val="001C7E96"/>
    <w:rsid w:val="001D09FC"/>
    <w:rsid w:val="001D1913"/>
    <w:rsid w:val="001D2EFC"/>
    <w:rsid w:val="001D441F"/>
    <w:rsid w:val="001D5385"/>
    <w:rsid w:val="001D548E"/>
    <w:rsid w:val="001D5705"/>
    <w:rsid w:val="001D63E9"/>
    <w:rsid w:val="001E0BC3"/>
    <w:rsid w:val="001E1079"/>
    <w:rsid w:val="001E4490"/>
    <w:rsid w:val="001F0AA6"/>
    <w:rsid w:val="001F2E9B"/>
    <w:rsid w:val="001F3417"/>
    <w:rsid w:val="001F45A6"/>
    <w:rsid w:val="001F6035"/>
    <w:rsid w:val="001F798D"/>
    <w:rsid w:val="00200F18"/>
    <w:rsid w:val="00201358"/>
    <w:rsid w:val="002018EF"/>
    <w:rsid w:val="0020372D"/>
    <w:rsid w:val="00204452"/>
    <w:rsid w:val="00205030"/>
    <w:rsid w:val="0020664F"/>
    <w:rsid w:val="0020667F"/>
    <w:rsid w:val="002070D8"/>
    <w:rsid w:val="0020755A"/>
    <w:rsid w:val="00207D8B"/>
    <w:rsid w:val="00210066"/>
    <w:rsid w:val="00210727"/>
    <w:rsid w:val="00210CA2"/>
    <w:rsid w:val="00211C59"/>
    <w:rsid w:val="0021302A"/>
    <w:rsid w:val="0021307F"/>
    <w:rsid w:val="002158A4"/>
    <w:rsid w:val="00215C17"/>
    <w:rsid w:val="00216B0D"/>
    <w:rsid w:val="002172E1"/>
    <w:rsid w:val="00221788"/>
    <w:rsid w:val="0022244F"/>
    <w:rsid w:val="002239D3"/>
    <w:rsid w:val="00225B68"/>
    <w:rsid w:val="00230063"/>
    <w:rsid w:val="00234071"/>
    <w:rsid w:val="0023602F"/>
    <w:rsid w:val="002369BE"/>
    <w:rsid w:val="00237088"/>
    <w:rsid w:val="00237E9C"/>
    <w:rsid w:val="00241038"/>
    <w:rsid w:val="0024187F"/>
    <w:rsid w:val="00241B94"/>
    <w:rsid w:val="002432A2"/>
    <w:rsid w:val="00246BBE"/>
    <w:rsid w:val="00251974"/>
    <w:rsid w:val="00251A25"/>
    <w:rsid w:val="00254A74"/>
    <w:rsid w:val="00256279"/>
    <w:rsid w:val="002563B5"/>
    <w:rsid w:val="00257009"/>
    <w:rsid w:val="00257565"/>
    <w:rsid w:val="00260A54"/>
    <w:rsid w:val="002612C8"/>
    <w:rsid w:val="00261FAD"/>
    <w:rsid w:val="00263B81"/>
    <w:rsid w:val="0026614C"/>
    <w:rsid w:val="00274E65"/>
    <w:rsid w:val="0027780D"/>
    <w:rsid w:val="00281CEE"/>
    <w:rsid w:val="002833A0"/>
    <w:rsid w:val="00283815"/>
    <w:rsid w:val="00283DDC"/>
    <w:rsid w:val="002857D2"/>
    <w:rsid w:val="002908C2"/>
    <w:rsid w:val="00290C95"/>
    <w:rsid w:val="00290D37"/>
    <w:rsid w:val="00293F0C"/>
    <w:rsid w:val="00294DBE"/>
    <w:rsid w:val="00297022"/>
    <w:rsid w:val="002A1EC7"/>
    <w:rsid w:val="002A2262"/>
    <w:rsid w:val="002A4933"/>
    <w:rsid w:val="002A5B5A"/>
    <w:rsid w:val="002A64CD"/>
    <w:rsid w:val="002A75A8"/>
    <w:rsid w:val="002B1DD7"/>
    <w:rsid w:val="002B3526"/>
    <w:rsid w:val="002B39C8"/>
    <w:rsid w:val="002B50BE"/>
    <w:rsid w:val="002C05FD"/>
    <w:rsid w:val="002C0BC2"/>
    <w:rsid w:val="002C1DFD"/>
    <w:rsid w:val="002C3F04"/>
    <w:rsid w:val="002C4231"/>
    <w:rsid w:val="002C4385"/>
    <w:rsid w:val="002C4608"/>
    <w:rsid w:val="002C521C"/>
    <w:rsid w:val="002D0395"/>
    <w:rsid w:val="002D11AD"/>
    <w:rsid w:val="002D20CB"/>
    <w:rsid w:val="002D2664"/>
    <w:rsid w:val="002D3116"/>
    <w:rsid w:val="002D4417"/>
    <w:rsid w:val="002D47AC"/>
    <w:rsid w:val="002D7F2F"/>
    <w:rsid w:val="002E0EBB"/>
    <w:rsid w:val="002E2D2A"/>
    <w:rsid w:val="002E2EB9"/>
    <w:rsid w:val="002E2F9D"/>
    <w:rsid w:val="002E6181"/>
    <w:rsid w:val="002E78D0"/>
    <w:rsid w:val="002E7E49"/>
    <w:rsid w:val="002F12BA"/>
    <w:rsid w:val="002F1F53"/>
    <w:rsid w:val="002F360C"/>
    <w:rsid w:val="002F442C"/>
    <w:rsid w:val="002F5E61"/>
    <w:rsid w:val="002F72D0"/>
    <w:rsid w:val="002F771D"/>
    <w:rsid w:val="0030083B"/>
    <w:rsid w:val="00302BB3"/>
    <w:rsid w:val="0030590C"/>
    <w:rsid w:val="00305979"/>
    <w:rsid w:val="00306049"/>
    <w:rsid w:val="003136C1"/>
    <w:rsid w:val="00316F11"/>
    <w:rsid w:val="00320F94"/>
    <w:rsid w:val="00321F80"/>
    <w:rsid w:val="00322DA1"/>
    <w:rsid w:val="00323DFC"/>
    <w:rsid w:val="00324353"/>
    <w:rsid w:val="00325790"/>
    <w:rsid w:val="003261EE"/>
    <w:rsid w:val="0032647B"/>
    <w:rsid w:val="00327006"/>
    <w:rsid w:val="00331766"/>
    <w:rsid w:val="0033506F"/>
    <w:rsid w:val="00335953"/>
    <w:rsid w:val="00337756"/>
    <w:rsid w:val="00337B1E"/>
    <w:rsid w:val="00337D3E"/>
    <w:rsid w:val="00341F4C"/>
    <w:rsid w:val="00343882"/>
    <w:rsid w:val="00344212"/>
    <w:rsid w:val="00347322"/>
    <w:rsid w:val="0035267B"/>
    <w:rsid w:val="0035298E"/>
    <w:rsid w:val="00352DA0"/>
    <w:rsid w:val="00354035"/>
    <w:rsid w:val="00360456"/>
    <w:rsid w:val="00360AB7"/>
    <w:rsid w:val="00360BDB"/>
    <w:rsid w:val="00361C14"/>
    <w:rsid w:val="00362893"/>
    <w:rsid w:val="00363A35"/>
    <w:rsid w:val="00363ABA"/>
    <w:rsid w:val="00363F9A"/>
    <w:rsid w:val="0036479A"/>
    <w:rsid w:val="00365D9B"/>
    <w:rsid w:val="003662E0"/>
    <w:rsid w:val="00367B54"/>
    <w:rsid w:val="00367D7B"/>
    <w:rsid w:val="00372366"/>
    <w:rsid w:val="00372E31"/>
    <w:rsid w:val="00375C2E"/>
    <w:rsid w:val="00377289"/>
    <w:rsid w:val="0038017C"/>
    <w:rsid w:val="003804F1"/>
    <w:rsid w:val="00382DD5"/>
    <w:rsid w:val="003832F5"/>
    <w:rsid w:val="00384BBF"/>
    <w:rsid w:val="003857FD"/>
    <w:rsid w:val="00387E88"/>
    <w:rsid w:val="003901F6"/>
    <w:rsid w:val="00391448"/>
    <w:rsid w:val="003914CC"/>
    <w:rsid w:val="00392406"/>
    <w:rsid w:val="003924A5"/>
    <w:rsid w:val="00392586"/>
    <w:rsid w:val="00395017"/>
    <w:rsid w:val="00395DD6"/>
    <w:rsid w:val="00397FAD"/>
    <w:rsid w:val="003A399D"/>
    <w:rsid w:val="003A54C4"/>
    <w:rsid w:val="003A5959"/>
    <w:rsid w:val="003B0954"/>
    <w:rsid w:val="003B12E3"/>
    <w:rsid w:val="003B1D41"/>
    <w:rsid w:val="003B36F3"/>
    <w:rsid w:val="003B51CF"/>
    <w:rsid w:val="003B563C"/>
    <w:rsid w:val="003B694B"/>
    <w:rsid w:val="003B6CCB"/>
    <w:rsid w:val="003B72EF"/>
    <w:rsid w:val="003C19B3"/>
    <w:rsid w:val="003C4141"/>
    <w:rsid w:val="003C460A"/>
    <w:rsid w:val="003C5617"/>
    <w:rsid w:val="003C7125"/>
    <w:rsid w:val="003C71BD"/>
    <w:rsid w:val="003D01B4"/>
    <w:rsid w:val="003D01E4"/>
    <w:rsid w:val="003D2246"/>
    <w:rsid w:val="003D29DD"/>
    <w:rsid w:val="003D38A1"/>
    <w:rsid w:val="003D4191"/>
    <w:rsid w:val="003D55BC"/>
    <w:rsid w:val="003D56EF"/>
    <w:rsid w:val="003D5873"/>
    <w:rsid w:val="003E27F7"/>
    <w:rsid w:val="003E2C5C"/>
    <w:rsid w:val="003E3DD0"/>
    <w:rsid w:val="003E512A"/>
    <w:rsid w:val="003E6E97"/>
    <w:rsid w:val="003F16F2"/>
    <w:rsid w:val="003F2EEA"/>
    <w:rsid w:val="003F40EE"/>
    <w:rsid w:val="003F4429"/>
    <w:rsid w:val="003F66DD"/>
    <w:rsid w:val="003F7F38"/>
    <w:rsid w:val="00400680"/>
    <w:rsid w:val="00402256"/>
    <w:rsid w:val="00403DDB"/>
    <w:rsid w:val="00405D72"/>
    <w:rsid w:val="00407BA8"/>
    <w:rsid w:val="0041551E"/>
    <w:rsid w:val="00415E52"/>
    <w:rsid w:val="00416686"/>
    <w:rsid w:val="00416904"/>
    <w:rsid w:val="00417085"/>
    <w:rsid w:val="0041778A"/>
    <w:rsid w:val="00417CCF"/>
    <w:rsid w:val="00421F89"/>
    <w:rsid w:val="00422735"/>
    <w:rsid w:val="00423901"/>
    <w:rsid w:val="0042504F"/>
    <w:rsid w:val="0042512A"/>
    <w:rsid w:val="0042556D"/>
    <w:rsid w:val="004258B5"/>
    <w:rsid w:val="00426074"/>
    <w:rsid w:val="00426B7C"/>
    <w:rsid w:val="0043000F"/>
    <w:rsid w:val="004311C9"/>
    <w:rsid w:val="004319C6"/>
    <w:rsid w:val="00431B45"/>
    <w:rsid w:val="0043237A"/>
    <w:rsid w:val="00432994"/>
    <w:rsid w:val="00435696"/>
    <w:rsid w:val="00435D64"/>
    <w:rsid w:val="004372D7"/>
    <w:rsid w:val="00440703"/>
    <w:rsid w:val="00441406"/>
    <w:rsid w:val="004431A3"/>
    <w:rsid w:val="004433A5"/>
    <w:rsid w:val="004433DB"/>
    <w:rsid w:val="00443595"/>
    <w:rsid w:val="00444A51"/>
    <w:rsid w:val="00444B6E"/>
    <w:rsid w:val="00444BE6"/>
    <w:rsid w:val="0044544F"/>
    <w:rsid w:val="0044568B"/>
    <w:rsid w:val="0045044B"/>
    <w:rsid w:val="00453528"/>
    <w:rsid w:val="00455D15"/>
    <w:rsid w:val="0045668A"/>
    <w:rsid w:val="0046241A"/>
    <w:rsid w:val="00466FC6"/>
    <w:rsid w:val="00467957"/>
    <w:rsid w:val="0047185F"/>
    <w:rsid w:val="00471DDC"/>
    <w:rsid w:val="00473438"/>
    <w:rsid w:val="004740E2"/>
    <w:rsid w:val="00475600"/>
    <w:rsid w:val="004769EF"/>
    <w:rsid w:val="00476FAE"/>
    <w:rsid w:val="00477D2D"/>
    <w:rsid w:val="0048052F"/>
    <w:rsid w:val="004807FB"/>
    <w:rsid w:val="00481EE2"/>
    <w:rsid w:val="004827DD"/>
    <w:rsid w:val="00483A50"/>
    <w:rsid w:val="00483B38"/>
    <w:rsid w:val="00484771"/>
    <w:rsid w:val="004859C2"/>
    <w:rsid w:val="00486550"/>
    <w:rsid w:val="00486CBE"/>
    <w:rsid w:val="004878A8"/>
    <w:rsid w:val="004910A1"/>
    <w:rsid w:val="00496D2F"/>
    <w:rsid w:val="004A1001"/>
    <w:rsid w:val="004A172C"/>
    <w:rsid w:val="004A1DF0"/>
    <w:rsid w:val="004A468F"/>
    <w:rsid w:val="004A62F0"/>
    <w:rsid w:val="004A7561"/>
    <w:rsid w:val="004B06DA"/>
    <w:rsid w:val="004B103D"/>
    <w:rsid w:val="004B15BA"/>
    <w:rsid w:val="004B3F5B"/>
    <w:rsid w:val="004B49BF"/>
    <w:rsid w:val="004B516D"/>
    <w:rsid w:val="004B5739"/>
    <w:rsid w:val="004B6867"/>
    <w:rsid w:val="004B75F6"/>
    <w:rsid w:val="004C1A04"/>
    <w:rsid w:val="004C5161"/>
    <w:rsid w:val="004C5A71"/>
    <w:rsid w:val="004C5FDB"/>
    <w:rsid w:val="004C7531"/>
    <w:rsid w:val="004D19CB"/>
    <w:rsid w:val="004D38D1"/>
    <w:rsid w:val="004D40E7"/>
    <w:rsid w:val="004D62CB"/>
    <w:rsid w:val="004D6DCA"/>
    <w:rsid w:val="004E235D"/>
    <w:rsid w:val="004E3437"/>
    <w:rsid w:val="004E36F0"/>
    <w:rsid w:val="004E3B4E"/>
    <w:rsid w:val="004E400E"/>
    <w:rsid w:val="004E4944"/>
    <w:rsid w:val="004E526C"/>
    <w:rsid w:val="004E5A3B"/>
    <w:rsid w:val="004E5F40"/>
    <w:rsid w:val="004E6842"/>
    <w:rsid w:val="004F1B2B"/>
    <w:rsid w:val="004F1D73"/>
    <w:rsid w:val="004F37FD"/>
    <w:rsid w:val="004F3A21"/>
    <w:rsid w:val="004F7379"/>
    <w:rsid w:val="00500684"/>
    <w:rsid w:val="00500B82"/>
    <w:rsid w:val="00505A11"/>
    <w:rsid w:val="00510FAA"/>
    <w:rsid w:val="00511375"/>
    <w:rsid w:val="0051228C"/>
    <w:rsid w:val="00513D95"/>
    <w:rsid w:val="00514445"/>
    <w:rsid w:val="00514EBC"/>
    <w:rsid w:val="00515F28"/>
    <w:rsid w:val="005162CF"/>
    <w:rsid w:val="00520BEF"/>
    <w:rsid w:val="0052238A"/>
    <w:rsid w:val="00527173"/>
    <w:rsid w:val="005303C8"/>
    <w:rsid w:val="00531FAF"/>
    <w:rsid w:val="00535FB9"/>
    <w:rsid w:val="00536375"/>
    <w:rsid w:val="00536A4A"/>
    <w:rsid w:val="00537129"/>
    <w:rsid w:val="00537F40"/>
    <w:rsid w:val="00542FB6"/>
    <w:rsid w:val="0054379B"/>
    <w:rsid w:val="00544456"/>
    <w:rsid w:val="0054675B"/>
    <w:rsid w:val="00550FB4"/>
    <w:rsid w:val="00552532"/>
    <w:rsid w:val="0055371B"/>
    <w:rsid w:val="005542D7"/>
    <w:rsid w:val="00554346"/>
    <w:rsid w:val="00554A8F"/>
    <w:rsid w:val="00555281"/>
    <w:rsid w:val="005552F5"/>
    <w:rsid w:val="00557A68"/>
    <w:rsid w:val="0056066F"/>
    <w:rsid w:val="00561167"/>
    <w:rsid w:val="00561895"/>
    <w:rsid w:val="005627DD"/>
    <w:rsid w:val="00562F18"/>
    <w:rsid w:val="00564417"/>
    <w:rsid w:val="00566339"/>
    <w:rsid w:val="005666E5"/>
    <w:rsid w:val="00567B1B"/>
    <w:rsid w:val="00570507"/>
    <w:rsid w:val="00571200"/>
    <w:rsid w:val="00571CC3"/>
    <w:rsid w:val="00573C16"/>
    <w:rsid w:val="00575242"/>
    <w:rsid w:val="00580532"/>
    <w:rsid w:val="00580DF3"/>
    <w:rsid w:val="005811AD"/>
    <w:rsid w:val="0058244A"/>
    <w:rsid w:val="0058382F"/>
    <w:rsid w:val="005851E0"/>
    <w:rsid w:val="005862DA"/>
    <w:rsid w:val="00586A51"/>
    <w:rsid w:val="00587AD9"/>
    <w:rsid w:val="00590DD4"/>
    <w:rsid w:val="005920AA"/>
    <w:rsid w:val="0059307F"/>
    <w:rsid w:val="005936E4"/>
    <w:rsid w:val="00594A9F"/>
    <w:rsid w:val="0059646A"/>
    <w:rsid w:val="005A103B"/>
    <w:rsid w:val="005A1969"/>
    <w:rsid w:val="005A41F9"/>
    <w:rsid w:val="005A4768"/>
    <w:rsid w:val="005A50B4"/>
    <w:rsid w:val="005A5843"/>
    <w:rsid w:val="005A5F56"/>
    <w:rsid w:val="005B02A6"/>
    <w:rsid w:val="005B1C6C"/>
    <w:rsid w:val="005B1FCC"/>
    <w:rsid w:val="005B67D4"/>
    <w:rsid w:val="005B6AA3"/>
    <w:rsid w:val="005B6DF9"/>
    <w:rsid w:val="005B72CC"/>
    <w:rsid w:val="005B7E0A"/>
    <w:rsid w:val="005C05F6"/>
    <w:rsid w:val="005C0BF7"/>
    <w:rsid w:val="005C247D"/>
    <w:rsid w:val="005C29B0"/>
    <w:rsid w:val="005C6398"/>
    <w:rsid w:val="005C6649"/>
    <w:rsid w:val="005C71B9"/>
    <w:rsid w:val="005C7401"/>
    <w:rsid w:val="005C7DD4"/>
    <w:rsid w:val="005D00D9"/>
    <w:rsid w:val="005D24AB"/>
    <w:rsid w:val="005D256B"/>
    <w:rsid w:val="005D32C1"/>
    <w:rsid w:val="005D54D4"/>
    <w:rsid w:val="005D6F91"/>
    <w:rsid w:val="005D7497"/>
    <w:rsid w:val="005E0374"/>
    <w:rsid w:val="005E0929"/>
    <w:rsid w:val="005E1BB9"/>
    <w:rsid w:val="005E1D64"/>
    <w:rsid w:val="005E2772"/>
    <w:rsid w:val="005E28FD"/>
    <w:rsid w:val="005E2B41"/>
    <w:rsid w:val="005E481D"/>
    <w:rsid w:val="005E49FE"/>
    <w:rsid w:val="005E4B91"/>
    <w:rsid w:val="005E4DCA"/>
    <w:rsid w:val="005E5A76"/>
    <w:rsid w:val="005E73D7"/>
    <w:rsid w:val="005E75A3"/>
    <w:rsid w:val="005F0C1B"/>
    <w:rsid w:val="005F1470"/>
    <w:rsid w:val="005F2002"/>
    <w:rsid w:val="005F210C"/>
    <w:rsid w:val="005F4058"/>
    <w:rsid w:val="005F43EA"/>
    <w:rsid w:val="005F5825"/>
    <w:rsid w:val="005F5CD2"/>
    <w:rsid w:val="005F67CF"/>
    <w:rsid w:val="006010F9"/>
    <w:rsid w:val="00601D21"/>
    <w:rsid w:val="00601DB7"/>
    <w:rsid w:val="00602802"/>
    <w:rsid w:val="006028B9"/>
    <w:rsid w:val="00603530"/>
    <w:rsid w:val="006054BA"/>
    <w:rsid w:val="006058ED"/>
    <w:rsid w:val="00605E79"/>
    <w:rsid w:val="006062AB"/>
    <w:rsid w:val="00607E85"/>
    <w:rsid w:val="00611F91"/>
    <w:rsid w:val="00615799"/>
    <w:rsid w:val="00616A2D"/>
    <w:rsid w:val="00616F75"/>
    <w:rsid w:val="00620A01"/>
    <w:rsid w:val="006222F5"/>
    <w:rsid w:val="006229FF"/>
    <w:rsid w:val="00623030"/>
    <w:rsid w:val="00624081"/>
    <w:rsid w:val="00624419"/>
    <w:rsid w:val="0062462F"/>
    <w:rsid w:val="006324EF"/>
    <w:rsid w:val="00634AA5"/>
    <w:rsid w:val="006350AB"/>
    <w:rsid w:val="00636E33"/>
    <w:rsid w:val="00637020"/>
    <w:rsid w:val="006372D9"/>
    <w:rsid w:val="00637E8D"/>
    <w:rsid w:val="00640737"/>
    <w:rsid w:val="00643532"/>
    <w:rsid w:val="006447BB"/>
    <w:rsid w:val="00647762"/>
    <w:rsid w:val="00647EE0"/>
    <w:rsid w:val="00651872"/>
    <w:rsid w:val="006532B8"/>
    <w:rsid w:val="006547B9"/>
    <w:rsid w:val="00655318"/>
    <w:rsid w:val="006558F3"/>
    <w:rsid w:val="00657C2C"/>
    <w:rsid w:val="0066226F"/>
    <w:rsid w:val="0066590F"/>
    <w:rsid w:val="006668D6"/>
    <w:rsid w:val="00671074"/>
    <w:rsid w:val="00673A60"/>
    <w:rsid w:val="006742DD"/>
    <w:rsid w:val="00675559"/>
    <w:rsid w:val="00680149"/>
    <w:rsid w:val="00680397"/>
    <w:rsid w:val="00680E37"/>
    <w:rsid w:val="006810CF"/>
    <w:rsid w:val="00681EE0"/>
    <w:rsid w:val="006822EB"/>
    <w:rsid w:val="00683659"/>
    <w:rsid w:val="00683D2E"/>
    <w:rsid w:val="00684295"/>
    <w:rsid w:val="00684DE4"/>
    <w:rsid w:val="00685F04"/>
    <w:rsid w:val="00686526"/>
    <w:rsid w:val="00686974"/>
    <w:rsid w:val="006915A4"/>
    <w:rsid w:val="0069210B"/>
    <w:rsid w:val="00692428"/>
    <w:rsid w:val="00692A81"/>
    <w:rsid w:val="0069482B"/>
    <w:rsid w:val="006969BD"/>
    <w:rsid w:val="006A0B58"/>
    <w:rsid w:val="006A1645"/>
    <w:rsid w:val="006A3391"/>
    <w:rsid w:val="006A33BD"/>
    <w:rsid w:val="006A3DCB"/>
    <w:rsid w:val="006A3EBF"/>
    <w:rsid w:val="006A435B"/>
    <w:rsid w:val="006A4862"/>
    <w:rsid w:val="006A5B38"/>
    <w:rsid w:val="006A6685"/>
    <w:rsid w:val="006A6E0C"/>
    <w:rsid w:val="006A6E24"/>
    <w:rsid w:val="006B0FC3"/>
    <w:rsid w:val="006B1739"/>
    <w:rsid w:val="006B3D4B"/>
    <w:rsid w:val="006B44CD"/>
    <w:rsid w:val="006B4AFD"/>
    <w:rsid w:val="006B5F3E"/>
    <w:rsid w:val="006B7967"/>
    <w:rsid w:val="006C0093"/>
    <w:rsid w:val="006C3373"/>
    <w:rsid w:val="006C4C08"/>
    <w:rsid w:val="006C5192"/>
    <w:rsid w:val="006C5544"/>
    <w:rsid w:val="006C6DC9"/>
    <w:rsid w:val="006C7975"/>
    <w:rsid w:val="006D13DA"/>
    <w:rsid w:val="006D3663"/>
    <w:rsid w:val="006D4272"/>
    <w:rsid w:val="006D45B5"/>
    <w:rsid w:val="006D7DF8"/>
    <w:rsid w:val="006E11D0"/>
    <w:rsid w:val="006E326F"/>
    <w:rsid w:val="006E43B4"/>
    <w:rsid w:val="006E52C1"/>
    <w:rsid w:val="006E52DB"/>
    <w:rsid w:val="006E55AF"/>
    <w:rsid w:val="006E6073"/>
    <w:rsid w:val="006E6C41"/>
    <w:rsid w:val="006E76ED"/>
    <w:rsid w:val="006E771E"/>
    <w:rsid w:val="006F10F6"/>
    <w:rsid w:val="006F25FA"/>
    <w:rsid w:val="006F5FC0"/>
    <w:rsid w:val="006F686F"/>
    <w:rsid w:val="006F7C16"/>
    <w:rsid w:val="00701D23"/>
    <w:rsid w:val="00702A05"/>
    <w:rsid w:val="00703112"/>
    <w:rsid w:val="0070314A"/>
    <w:rsid w:val="00705444"/>
    <w:rsid w:val="00706844"/>
    <w:rsid w:val="00710248"/>
    <w:rsid w:val="00710E94"/>
    <w:rsid w:val="00711E7D"/>
    <w:rsid w:val="00711E81"/>
    <w:rsid w:val="007139E8"/>
    <w:rsid w:val="007141B7"/>
    <w:rsid w:val="007141D6"/>
    <w:rsid w:val="0071475D"/>
    <w:rsid w:val="00716456"/>
    <w:rsid w:val="007208C3"/>
    <w:rsid w:val="00720ADB"/>
    <w:rsid w:val="0072153F"/>
    <w:rsid w:val="007216F9"/>
    <w:rsid w:val="007236E7"/>
    <w:rsid w:val="007242FC"/>
    <w:rsid w:val="00725911"/>
    <w:rsid w:val="00730142"/>
    <w:rsid w:val="00730186"/>
    <w:rsid w:val="00730A7D"/>
    <w:rsid w:val="00731715"/>
    <w:rsid w:val="007318B7"/>
    <w:rsid w:val="00731E40"/>
    <w:rsid w:val="0073204F"/>
    <w:rsid w:val="00733399"/>
    <w:rsid w:val="007342BB"/>
    <w:rsid w:val="00734D49"/>
    <w:rsid w:val="00736048"/>
    <w:rsid w:val="0073621D"/>
    <w:rsid w:val="00736708"/>
    <w:rsid w:val="007367A1"/>
    <w:rsid w:val="0073695D"/>
    <w:rsid w:val="007374A8"/>
    <w:rsid w:val="00737C18"/>
    <w:rsid w:val="007402E8"/>
    <w:rsid w:val="00740686"/>
    <w:rsid w:val="00741D9B"/>
    <w:rsid w:val="00742842"/>
    <w:rsid w:val="007434EE"/>
    <w:rsid w:val="0074534C"/>
    <w:rsid w:val="007458F5"/>
    <w:rsid w:val="00746471"/>
    <w:rsid w:val="007513BB"/>
    <w:rsid w:val="00751599"/>
    <w:rsid w:val="00755AC1"/>
    <w:rsid w:val="00760388"/>
    <w:rsid w:val="00760D4F"/>
    <w:rsid w:val="0076118A"/>
    <w:rsid w:val="00761ACE"/>
    <w:rsid w:val="007632A3"/>
    <w:rsid w:val="007637A5"/>
    <w:rsid w:val="00765FDE"/>
    <w:rsid w:val="007662D3"/>
    <w:rsid w:val="00770281"/>
    <w:rsid w:val="007703F6"/>
    <w:rsid w:val="00770916"/>
    <w:rsid w:val="00772936"/>
    <w:rsid w:val="00773D2B"/>
    <w:rsid w:val="007747AC"/>
    <w:rsid w:val="0078041C"/>
    <w:rsid w:val="0078092C"/>
    <w:rsid w:val="007814AD"/>
    <w:rsid w:val="007828D3"/>
    <w:rsid w:val="007842C5"/>
    <w:rsid w:val="00784507"/>
    <w:rsid w:val="00785394"/>
    <w:rsid w:val="00786826"/>
    <w:rsid w:val="00787090"/>
    <w:rsid w:val="00787853"/>
    <w:rsid w:val="00790E64"/>
    <w:rsid w:val="0079138E"/>
    <w:rsid w:val="0079172D"/>
    <w:rsid w:val="00793551"/>
    <w:rsid w:val="0079374F"/>
    <w:rsid w:val="00793D0C"/>
    <w:rsid w:val="00793DA3"/>
    <w:rsid w:val="00795347"/>
    <w:rsid w:val="0079597F"/>
    <w:rsid w:val="007959C0"/>
    <w:rsid w:val="00796B43"/>
    <w:rsid w:val="00796BE7"/>
    <w:rsid w:val="00796F24"/>
    <w:rsid w:val="007A1988"/>
    <w:rsid w:val="007A33FD"/>
    <w:rsid w:val="007A367D"/>
    <w:rsid w:val="007A520C"/>
    <w:rsid w:val="007A5210"/>
    <w:rsid w:val="007A716F"/>
    <w:rsid w:val="007B041D"/>
    <w:rsid w:val="007B0C93"/>
    <w:rsid w:val="007B1710"/>
    <w:rsid w:val="007B2FCC"/>
    <w:rsid w:val="007B3A26"/>
    <w:rsid w:val="007C2E00"/>
    <w:rsid w:val="007C3A0D"/>
    <w:rsid w:val="007C3A11"/>
    <w:rsid w:val="007C418E"/>
    <w:rsid w:val="007C4343"/>
    <w:rsid w:val="007C46E1"/>
    <w:rsid w:val="007C4928"/>
    <w:rsid w:val="007C4F0A"/>
    <w:rsid w:val="007C5007"/>
    <w:rsid w:val="007C6906"/>
    <w:rsid w:val="007C6D6D"/>
    <w:rsid w:val="007C7BC0"/>
    <w:rsid w:val="007D199B"/>
    <w:rsid w:val="007D4FCD"/>
    <w:rsid w:val="007D50D5"/>
    <w:rsid w:val="007D5268"/>
    <w:rsid w:val="007D6231"/>
    <w:rsid w:val="007D6C1B"/>
    <w:rsid w:val="007E1E01"/>
    <w:rsid w:val="007E4652"/>
    <w:rsid w:val="007E4FD5"/>
    <w:rsid w:val="007E526F"/>
    <w:rsid w:val="007E5CA8"/>
    <w:rsid w:val="007E60BF"/>
    <w:rsid w:val="007F26FC"/>
    <w:rsid w:val="007F33D1"/>
    <w:rsid w:val="007F398D"/>
    <w:rsid w:val="007F3ACD"/>
    <w:rsid w:val="007F3C60"/>
    <w:rsid w:val="007F3E1E"/>
    <w:rsid w:val="007F4606"/>
    <w:rsid w:val="007F54E9"/>
    <w:rsid w:val="007F6018"/>
    <w:rsid w:val="007F6D28"/>
    <w:rsid w:val="008004B9"/>
    <w:rsid w:val="00801045"/>
    <w:rsid w:val="00804A81"/>
    <w:rsid w:val="00805AAA"/>
    <w:rsid w:val="00805E1D"/>
    <w:rsid w:val="0081090C"/>
    <w:rsid w:val="00810B4B"/>
    <w:rsid w:val="00811FD6"/>
    <w:rsid w:val="008124A6"/>
    <w:rsid w:val="0081260A"/>
    <w:rsid w:val="00812B03"/>
    <w:rsid w:val="008136CA"/>
    <w:rsid w:val="0081395A"/>
    <w:rsid w:val="00813D60"/>
    <w:rsid w:val="008207AA"/>
    <w:rsid w:val="008210D8"/>
    <w:rsid w:val="00821947"/>
    <w:rsid w:val="00822107"/>
    <w:rsid w:val="00822A4A"/>
    <w:rsid w:val="008238B4"/>
    <w:rsid w:val="00824B70"/>
    <w:rsid w:val="00825784"/>
    <w:rsid w:val="00825D76"/>
    <w:rsid w:val="0082709D"/>
    <w:rsid w:val="008278E4"/>
    <w:rsid w:val="00827B92"/>
    <w:rsid w:val="0083107F"/>
    <w:rsid w:val="0083299A"/>
    <w:rsid w:val="0083382D"/>
    <w:rsid w:val="00833934"/>
    <w:rsid w:val="0083482B"/>
    <w:rsid w:val="00836C90"/>
    <w:rsid w:val="00837F1C"/>
    <w:rsid w:val="0084300B"/>
    <w:rsid w:val="00843CDC"/>
    <w:rsid w:val="00844890"/>
    <w:rsid w:val="00844F37"/>
    <w:rsid w:val="008453B1"/>
    <w:rsid w:val="0084791D"/>
    <w:rsid w:val="008518DB"/>
    <w:rsid w:val="0085448E"/>
    <w:rsid w:val="00854EC1"/>
    <w:rsid w:val="00855B1C"/>
    <w:rsid w:val="008570E9"/>
    <w:rsid w:val="00857AD5"/>
    <w:rsid w:val="008610FD"/>
    <w:rsid w:val="008615A0"/>
    <w:rsid w:val="00862EBB"/>
    <w:rsid w:val="008648DF"/>
    <w:rsid w:val="00864B5F"/>
    <w:rsid w:val="008656A1"/>
    <w:rsid w:val="00866094"/>
    <w:rsid w:val="00866EDA"/>
    <w:rsid w:val="008702C5"/>
    <w:rsid w:val="00871DFE"/>
    <w:rsid w:val="00872E26"/>
    <w:rsid w:val="00873206"/>
    <w:rsid w:val="00881573"/>
    <w:rsid w:val="00881C08"/>
    <w:rsid w:val="00881D6E"/>
    <w:rsid w:val="00886113"/>
    <w:rsid w:val="00886DD3"/>
    <w:rsid w:val="00887813"/>
    <w:rsid w:val="00887BDE"/>
    <w:rsid w:val="00887CE0"/>
    <w:rsid w:val="00891866"/>
    <w:rsid w:val="00893752"/>
    <w:rsid w:val="00895FBF"/>
    <w:rsid w:val="008971CB"/>
    <w:rsid w:val="008A1F1C"/>
    <w:rsid w:val="008A399B"/>
    <w:rsid w:val="008A43B4"/>
    <w:rsid w:val="008A4AE8"/>
    <w:rsid w:val="008A5DAD"/>
    <w:rsid w:val="008A7113"/>
    <w:rsid w:val="008A7D82"/>
    <w:rsid w:val="008A7F87"/>
    <w:rsid w:val="008B13E1"/>
    <w:rsid w:val="008B2CA1"/>
    <w:rsid w:val="008B3334"/>
    <w:rsid w:val="008B3BEA"/>
    <w:rsid w:val="008B5B2C"/>
    <w:rsid w:val="008B687A"/>
    <w:rsid w:val="008B6CE1"/>
    <w:rsid w:val="008B73E0"/>
    <w:rsid w:val="008C06C9"/>
    <w:rsid w:val="008C132D"/>
    <w:rsid w:val="008C1D12"/>
    <w:rsid w:val="008C2FE8"/>
    <w:rsid w:val="008C31F7"/>
    <w:rsid w:val="008C5D36"/>
    <w:rsid w:val="008C6E97"/>
    <w:rsid w:val="008C7BC8"/>
    <w:rsid w:val="008D180E"/>
    <w:rsid w:val="008D1DC6"/>
    <w:rsid w:val="008D32FA"/>
    <w:rsid w:val="008D72C7"/>
    <w:rsid w:val="008D785C"/>
    <w:rsid w:val="008E0409"/>
    <w:rsid w:val="008E13A2"/>
    <w:rsid w:val="008E1A56"/>
    <w:rsid w:val="008E2D36"/>
    <w:rsid w:val="008E5000"/>
    <w:rsid w:val="008E6933"/>
    <w:rsid w:val="008F09F0"/>
    <w:rsid w:val="008F1292"/>
    <w:rsid w:val="008F171C"/>
    <w:rsid w:val="008F2DA1"/>
    <w:rsid w:val="008F33C2"/>
    <w:rsid w:val="008F4A64"/>
    <w:rsid w:val="008F5243"/>
    <w:rsid w:val="008F5B9A"/>
    <w:rsid w:val="008F5CEC"/>
    <w:rsid w:val="008F61A0"/>
    <w:rsid w:val="008F6842"/>
    <w:rsid w:val="008F7D6E"/>
    <w:rsid w:val="009014F5"/>
    <w:rsid w:val="00902BF9"/>
    <w:rsid w:val="00904B5A"/>
    <w:rsid w:val="00905644"/>
    <w:rsid w:val="00905D73"/>
    <w:rsid w:val="0090675B"/>
    <w:rsid w:val="00910176"/>
    <w:rsid w:val="0091055D"/>
    <w:rsid w:val="009106CE"/>
    <w:rsid w:val="00911021"/>
    <w:rsid w:val="009113DA"/>
    <w:rsid w:val="0091141B"/>
    <w:rsid w:val="00912471"/>
    <w:rsid w:val="009153B2"/>
    <w:rsid w:val="00916DC4"/>
    <w:rsid w:val="0092324A"/>
    <w:rsid w:val="009244F0"/>
    <w:rsid w:val="00925E61"/>
    <w:rsid w:val="009269B9"/>
    <w:rsid w:val="009272FE"/>
    <w:rsid w:val="0093015A"/>
    <w:rsid w:val="00930A0C"/>
    <w:rsid w:val="00930BA7"/>
    <w:rsid w:val="0093101B"/>
    <w:rsid w:val="009320DE"/>
    <w:rsid w:val="00933850"/>
    <w:rsid w:val="0093657D"/>
    <w:rsid w:val="00937D54"/>
    <w:rsid w:val="00940176"/>
    <w:rsid w:val="00941227"/>
    <w:rsid w:val="00942A3C"/>
    <w:rsid w:val="0094585C"/>
    <w:rsid w:val="00945DFC"/>
    <w:rsid w:val="009479CB"/>
    <w:rsid w:val="00951160"/>
    <w:rsid w:val="0095161C"/>
    <w:rsid w:val="009526BF"/>
    <w:rsid w:val="00954A9E"/>
    <w:rsid w:val="00957BB8"/>
    <w:rsid w:val="009609CA"/>
    <w:rsid w:val="009610BD"/>
    <w:rsid w:val="00962BDA"/>
    <w:rsid w:val="00965F00"/>
    <w:rsid w:val="00970E30"/>
    <w:rsid w:val="00971D63"/>
    <w:rsid w:val="00973315"/>
    <w:rsid w:val="00973482"/>
    <w:rsid w:val="009758F4"/>
    <w:rsid w:val="00975E8E"/>
    <w:rsid w:val="00976887"/>
    <w:rsid w:val="00980F26"/>
    <w:rsid w:val="009821D3"/>
    <w:rsid w:val="009822F3"/>
    <w:rsid w:val="00984037"/>
    <w:rsid w:val="0098469F"/>
    <w:rsid w:val="00985049"/>
    <w:rsid w:val="009853D7"/>
    <w:rsid w:val="00987688"/>
    <w:rsid w:val="00990654"/>
    <w:rsid w:val="0099149C"/>
    <w:rsid w:val="00992A9D"/>
    <w:rsid w:val="00993A67"/>
    <w:rsid w:val="0099441C"/>
    <w:rsid w:val="009948A5"/>
    <w:rsid w:val="00995CFA"/>
    <w:rsid w:val="0099782C"/>
    <w:rsid w:val="009A0062"/>
    <w:rsid w:val="009A0317"/>
    <w:rsid w:val="009A06ED"/>
    <w:rsid w:val="009A1848"/>
    <w:rsid w:val="009A2A81"/>
    <w:rsid w:val="009A4791"/>
    <w:rsid w:val="009A52EB"/>
    <w:rsid w:val="009A5494"/>
    <w:rsid w:val="009A5886"/>
    <w:rsid w:val="009A5BB6"/>
    <w:rsid w:val="009A5EFA"/>
    <w:rsid w:val="009B1019"/>
    <w:rsid w:val="009B1CFE"/>
    <w:rsid w:val="009B24D4"/>
    <w:rsid w:val="009B265F"/>
    <w:rsid w:val="009B2CA1"/>
    <w:rsid w:val="009B2E68"/>
    <w:rsid w:val="009B610B"/>
    <w:rsid w:val="009B701B"/>
    <w:rsid w:val="009B7896"/>
    <w:rsid w:val="009C0EC1"/>
    <w:rsid w:val="009C2F5B"/>
    <w:rsid w:val="009C3550"/>
    <w:rsid w:val="009C5D37"/>
    <w:rsid w:val="009C714F"/>
    <w:rsid w:val="009D0551"/>
    <w:rsid w:val="009D06FA"/>
    <w:rsid w:val="009D1170"/>
    <w:rsid w:val="009D22D3"/>
    <w:rsid w:val="009D2394"/>
    <w:rsid w:val="009D240F"/>
    <w:rsid w:val="009D2F7F"/>
    <w:rsid w:val="009D3A7F"/>
    <w:rsid w:val="009D54A2"/>
    <w:rsid w:val="009D5522"/>
    <w:rsid w:val="009D5F1A"/>
    <w:rsid w:val="009D7F3C"/>
    <w:rsid w:val="009E094A"/>
    <w:rsid w:val="009E229F"/>
    <w:rsid w:val="009E2EC7"/>
    <w:rsid w:val="009E4500"/>
    <w:rsid w:val="009E6A01"/>
    <w:rsid w:val="009F0866"/>
    <w:rsid w:val="009F1577"/>
    <w:rsid w:val="009F1B24"/>
    <w:rsid w:val="009F2090"/>
    <w:rsid w:val="009F20B9"/>
    <w:rsid w:val="009F4497"/>
    <w:rsid w:val="009F5DA6"/>
    <w:rsid w:val="00A00040"/>
    <w:rsid w:val="00A003C7"/>
    <w:rsid w:val="00A00C15"/>
    <w:rsid w:val="00A02797"/>
    <w:rsid w:val="00A027A7"/>
    <w:rsid w:val="00A02BD0"/>
    <w:rsid w:val="00A04826"/>
    <w:rsid w:val="00A05664"/>
    <w:rsid w:val="00A128BB"/>
    <w:rsid w:val="00A1386F"/>
    <w:rsid w:val="00A20787"/>
    <w:rsid w:val="00A22890"/>
    <w:rsid w:val="00A2422B"/>
    <w:rsid w:val="00A25420"/>
    <w:rsid w:val="00A27757"/>
    <w:rsid w:val="00A320A6"/>
    <w:rsid w:val="00A330D3"/>
    <w:rsid w:val="00A364B1"/>
    <w:rsid w:val="00A36F0D"/>
    <w:rsid w:val="00A40382"/>
    <w:rsid w:val="00A40DBE"/>
    <w:rsid w:val="00A41E12"/>
    <w:rsid w:val="00A43035"/>
    <w:rsid w:val="00A432DF"/>
    <w:rsid w:val="00A440B8"/>
    <w:rsid w:val="00A457BE"/>
    <w:rsid w:val="00A45EB9"/>
    <w:rsid w:val="00A53D15"/>
    <w:rsid w:val="00A54A31"/>
    <w:rsid w:val="00A62005"/>
    <w:rsid w:val="00A62567"/>
    <w:rsid w:val="00A63087"/>
    <w:rsid w:val="00A63C8D"/>
    <w:rsid w:val="00A64F57"/>
    <w:rsid w:val="00A653A2"/>
    <w:rsid w:val="00A65E11"/>
    <w:rsid w:val="00A66D90"/>
    <w:rsid w:val="00A7000A"/>
    <w:rsid w:val="00A7013A"/>
    <w:rsid w:val="00A71540"/>
    <w:rsid w:val="00A72EA4"/>
    <w:rsid w:val="00A73118"/>
    <w:rsid w:val="00A739A7"/>
    <w:rsid w:val="00A742F4"/>
    <w:rsid w:val="00A74F3C"/>
    <w:rsid w:val="00A76890"/>
    <w:rsid w:val="00A77F84"/>
    <w:rsid w:val="00A8070F"/>
    <w:rsid w:val="00A809A6"/>
    <w:rsid w:val="00A81120"/>
    <w:rsid w:val="00A815CA"/>
    <w:rsid w:val="00A81D76"/>
    <w:rsid w:val="00A81E48"/>
    <w:rsid w:val="00A82659"/>
    <w:rsid w:val="00A82DB9"/>
    <w:rsid w:val="00A83591"/>
    <w:rsid w:val="00A84034"/>
    <w:rsid w:val="00A84204"/>
    <w:rsid w:val="00A84A0D"/>
    <w:rsid w:val="00A86A91"/>
    <w:rsid w:val="00A86B6C"/>
    <w:rsid w:val="00A87F88"/>
    <w:rsid w:val="00A9166B"/>
    <w:rsid w:val="00A93ED7"/>
    <w:rsid w:val="00A93F0C"/>
    <w:rsid w:val="00A93F94"/>
    <w:rsid w:val="00A95258"/>
    <w:rsid w:val="00A957EB"/>
    <w:rsid w:val="00A9648F"/>
    <w:rsid w:val="00AA0688"/>
    <w:rsid w:val="00AA27CF"/>
    <w:rsid w:val="00AA504A"/>
    <w:rsid w:val="00AA72CD"/>
    <w:rsid w:val="00AA75B6"/>
    <w:rsid w:val="00AB03BF"/>
    <w:rsid w:val="00AB0858"/>
    <w:rsid w:val="00AB3D1E"/>
    <w:rsid w:val="00AB3FCF"/>
    <w:rsid w:val="00AB4189"/>
    <w:rsid w:val="00AB59BD"/>
    <w:rsid w:val="00AB67F8"/>
    <w:rsid w:val="00AB6C8C"/>
    <w:rsid w:val="00AC57AF"/>
    <w:rsid w:val="00AD2091"/>
    <w:rsid w:val="00AD4CBD"/>
    <w:rsid w:val="00AD6F0A"/>
    <w:rsid w:val="00AD760D"/>
    <w:rsid w:val="00AE0835"/>
    <w:rsid w:val="00AE09CD"/>
    <w:rsid w:val="00AE09E9"/>
    <w:rsid w:val="00AE1395"/>
    <w:rsid w:val="00AE17AE"/>
    <w:rsid w:val="00AE1829"/>
    <w:rsid w:val="00AE1F3A"/>
    <w:rsid w:val="00AE2758"/>
    <w:rsid w:val="00AE2B10"/>
    <w:rsid w:val="00AE316F"/>
    <w:rsid w:val="00AE40AA"/>
    <w:rsid w:val="00AE5C13"/>
    <w:rsid w:val="00AE745E"/>
    <w:rsid w:val="00AF4264"/>
    <w:rsid w:val="00AF56C0"/>
    <w:rsid w:val="00AF647B"/>
    <w:rsid w:val="00AF7475"/>
    <w:rsid w:val="00B00124"/>
    <w:rsid w:val="00B007F5"/>
    <w:rsid w:val="00B00DFF"/>
    <w:rsid w:val="00B0255F"/>
    <w:rsid w:val="00B04CE8"/>
    <w:rsid w:val="00B06847"/>
    <w:rsid w:val="00B06D91"/>
    <w:rsid w:val="00B1193F"/>
    <w:rsid w:val="00B11A76"/>
    <w:rsid w:val="00B11DC9"/>
    <w:rsid w:val="00B11DF9"/>
    <w:rsid w:val="00B120D7"/>
    <w:rsid w:val="00B140AF"/>
    <w:rsid w:val="00B14A85"/>
    <w:rsid w:val="00B151E2"/>
    <w:rsid w:val="00B15670"/>
    <w:rsid w:val="00B212E4"/>
    <w:rsid w:val="00B22902"/>
    <w:rsid w:val="00B234AB"/>
    <w:rsid w:val="00B26543"/>
    <w:rsid w:val="00B3120F"/>
    <w:rsid w:val="00B31938"/>
    <w:rsid w:val="00B31B13"/>
    <w:rsid w:val="00B34151"/>
    <w:rsid w:val="00B3500A"/>
    <w:rsid w:val="00B36432"/>
    <w:rsid w:val="00B37A90"/>
    <w:rsid w:val="00B40C55"/>
    <w:rsid w:val="00B42528"/>
    <w:rsid w:val="00B432BA"/>
    <w:rsid w:val="00B4710A"/>
    <w:rsid w:val="00B524EE"/>
    <w:rsid w:val="00B52858"/>
    <w:rsid w:val="00B537FD"/>
    <w:rsid w:val="00B53BF7"/>
    <w:rsid w:val="00B5409E"/>
    <w:rsid w:val="00B55780"/>
    <w:rsid w:val="00B5665F"/>
    <w:rsid w:val="00B62F9E"/>
    <w:rsid w:val="00B64C96"/>
    <w:rsid w:val="00B70543"/>
    <w:rsid w:val="00B71351"/>
    <w:rsid w:val="00B72327"/>
    <w:rsid w:val="00B729DB"/>
    <w:rsid w:val="00B72D86"/>
    <w:rsid w:val="00B73195"/>
    <w:rsid w:val="00B75057"/>
    <w:rsid w:val="00B76777"/>
    <w:rsid w:val="00B76CF7"/>
    <w:rsid w:val="00B76F3A"/>
    <w:rsid w:val="00B77E3D"/>
    <w:rsid w:val="00B8103E"/>
    <w:rsid w:val="00B864DC"/>
    <w:rsid w:val="00B902F6"/>
    <w:rsid w:val="00B90716"/>
    <w:rsid w:val="00B91351"/>
    <w:rsid w:val="00B91954"/>
    <w:rsid w:val="00B91F0B"/>
    <w:rsid w:val="00B92456"/>
    <w:rsid w:val="00B937EA"/>
    <w:rsid w:val="00B93F53"/>
    <w:rsid w:val="00B95812"/>
    <w:rsid w:val="00B95CF7"/>
    <w:rsid w:val="00B963AB"/>
    <w:rsid w:val="00B96B96"/>
    <w:rsid w:val="00B9701D"/>
    <w:rsid w:val="00B97828"/>
    <w:rsid w:val="00BA1FF4"/>
    <w:rsid w:val="00BA61CC"/>
    <w:rsid w:val="00BA63F1"/>
    <w:rsid w:val="00BA6E20"/>
    <w:rsid w:val="00BA6F2C"/>
    <w:rsid w:val="00BA7383"/>
    <w:rsid w:val="00BA7A4F"/>
    <w:rsid w:val="00BB0B86"/>
    <w:rsid w:val="00BB0DB3"/>
    <w:rsid w:val="00BB16EA"/>
    <w:rsid w:val="00BB2016"/>
    <w:rsid w:val="00BB3272"/>
    <w:rsid w:val="00BB32B4"/>
    <w:rsid w:val="00BB3CBD"/>
    <w:rsid w:val="00BB5876"/>
    <w:rsid w:val="00BB6B9C"/>
    <w:rsid w:val="00BB6BB9"/>
    <w:rsid w:val="00BB7622"/>
    <w:rsid w:val="00BB7DF3"/>
    <w:rsid w:val="00BC05F1"/>
    <w:rsid w:val="00BC3404"/>
    <w:rsid w:val="00BC36FE"/>
    <w:rsid w:val="00BC7199"/>
    <w:rsid w:val="00BC73A8"/>
    <w:rsid w:val="00BC7C95"/>
    <w:rsid w:val="00BD11B1"/>
    <w:rsid w:val="00BD1BB7"/>
    <w:rsid w:val="00BD2795"/>
    <w:rsid w:val="00BD589B"/>
    <w:rsid w:val="00BD6A8F"/>
    <w:rsid w:val="00BE0B90"/>
    <w:rsid w:val="00BE1AB2"/>
    <w:rsid w:val="00BE2EEF"/>
    <w:rsid w:val="00BE3AA2"/>
    <w:rsid w:val="00BE3B3D"/>
    <w:rsid w:val="00BE538E"/>
    <w:rsid w:val="00BE59C8"/>
    <w:rsid w:val="00BE60BD"/>
    <w:rsid w:val="00BF03B1"/>
    <w:rsid w:val="00BF1F2F"/>
    <w:rsid w:val="00BF2CB9"/>
    <w:rsid w:val="00BF348A"/>
    <w:rsid w:val="00BF5697"/>
    <w:rsid w:val="00BF6CBB"/>
    <w:rsid w:val="00BF7051"/>
    <w:rsid w:val="00C00421"/>
    <w:rsid w:val="00C03100"/>
    <w:rsid w:val="00C05BFA"/>
    <w:rsid w:val="00C063DB"/>
    <w:rsid w:val="00C131EB"/>
    <w:rsid w:val="00C131EF"/>
    <w:rsid w:val="00C14415"/>
    <w:rsid w:val="00C16C6A"/>
    <w:rsid w:val="00C17BED"/>
    <w:rsid w:val="00C17C16"/>
    <w:rsid w:val="00C20AA9"/>
    <w:rsid w:val="00C20B4D"/>
    <w:rsid w:val="00C20D58"/>
    <w:rsid w:val="00C21994"/>
    <w:rsid w:val="00C239C3"/>
    <w:rsid w:val="00C24523"/>
    <w:rsid w:val="00C26443"/>
    <w:rsid w:val="00C26619"/>
    <w:rsid w:val="00C26694"/>
    <w:rsid w:val="00C26D8A"/>
    <w:rsid w:val="00C31CE6"/>
    <w:rsid w:val="00C32CD9"/>
    <w:rsid w:val="00C32FE5"/>
    <w:rsid w:val="00C3428C"/>
    <w:rsid w:val="00C345D1"/>
    <w:rsid w:val="00C3581A"/>
    <w:rsid w:val="00C36563"/>
    <w:rsid w:val="00C36EC9"/>
    <w:rsid w:val="00C41A78"/>
    <w:rsid w:val="00C42335"/>
    <w:rsid w:val="00C426A4"/>
    <w:rsid w:val="00C4325A"/>
    <w:rsid w:val="00C45ACB"/>
    <w:rsid w:val="00C503A3"/>
    <w:rsid w:val="00C5099D"/>
    <w:rsid w:val="00C5106A"/>
    <w:rsid w:val="00C52FA4"/>
    <w:rsid w:val="00C546B9"/>
    <w:rsid w:val="00C5554A"/>
    <w:rsid w:val="00C57E1E"/>
    <w:rsid w:val="00C57F3F"/>
    <w:rsid w:val="00C62963"/>
    <w:rsid w:val="00C63354"/>
    <w:rsid w:val="00C63DFE"/>
    <w:rsid w:val="00C6514F"/>
    <w:rsid w:val="00C666E5"/>
    <w:rsid w:val="00C70B0C"/>
    <w:rsid w:val="00C71C13"/>
    <w:rsid w:val="00C731BA"/>
    <w:rsid w:val="00C74E93"/>
    <w:rsid w:val="00C751FE"/>
    <w:rsid w:val="00C7588E"/>
    <w:rsid w:val="00C75A03"/>
    <w:rsid w:val="00C75A2B"/>
    <w:rsid w:val="00C77B33"/>
    <w:rsid w:val="00C81DE7"/>
    <w:rsid w:val="00C81E20"/>
    <w:rsid w:val="00C82440"/>
    <w:rsid w:val="00C84228"/>
    <w:rsid w:val="00C85883"/>
    <w:rsid w:val="00C85B7A"/>
    <w:rsid w:val="00C86A41"/>
    <w:rsid w:val="00C873C8"/>
    <w:rsid w:val="00C93091"/>
    <w:rsid w:val="00C94595"/>
    <w:rsid w:val="00C94AB6"/>
    <w:rsid w:val="00C94D89"/>
    <w:rsid w:val="00C97FAB"/>
    <w:rsid w:val="00C97FC7"/>
    <w:rsid w:val="00CA0DF3"/>
    <w:rsid w:val="00CA288D"/>
    <w:rsid w:val="00CA3539"/>
    <w:rsid w:val="00CA48F8"/>
    <w:rsid w:val="00CA5B9D"/>
    <w:rsid w:val="00CA5C18"/>
    <w:rsid w:val="00CA6605"/>
    <w:rsid w:val="00CA7765"/>
    <w:rsid w:val="00CA7912"/>
    <w:rsid w:val="00CB0DDB"/>
    <w:rsid w:val="00CB0F7F"/>
    <w:rsid w:val="00CB21CA"/>
    <w:rsid w:val="00CB34D6"/>
    <w:rsid w:val="00CB46B1"/>
    <w:rsid w:val="00CB51DC"/>
    <w:rsid w:val="00CB5BAA"/>
    <w:rsid w:val="00CB73F6"/>
    <w:rsid w:val="00CB772D"/>
    <w:rsid w:val="00CC03CA"/>
    <w:rsid w:val="00CC078D"/>
    <w:rsid w:val="00CC0A6A"/>
    <w:rsid w:val="00CC1769"/>
    <w:rsid w:val="00CC2EA0"/>
    <w:rsid w:val="00CC40A7"/>
    <w:rsid w:val="00CC4375"/>
    <w:rsid w:val="00CC4C6C"/>
    <w:rsid w:val="00CC52A5"/>
    <w:rsid w:val="00CC7721"/>
    <w:rsid w:val="00CD0A72"/>
    <w:rsid w:val="00CD0E8F"/>
    <w:rsid w:val="00CD2B4C"/>
    <w:rsid w:val="00CD3E9E"/>
    <w:rsid w:val="00CD4733"/>
    <w:rsid w:val="00CD5BE1"/>
    <w:rsid w:val="00CD700D"/>
    <w:rsid w:val="00CE0C13"/>
    <w:rsid w:val="00CE1760"/>
    <w:rsid w:val="00CE1E74"/>
    <w:rsid w:val="00CE2E81"/>
    <w:rsid w:val="00CE3875"/>
    <w:rsid w:val="00CE452B"/>
    <w:rsid w:val="00CE50AE"/>
    <w:rsid w:val="00CE5CBC"/>
    <w:rsid w:val="00CE641A"/>
    <w:rsid w:val="00CF1F8D"/>
    <w:rsid w:val="00CF289D"/>
    <w:rsid w:val="00CF799B"/>
    <w:rsid w:val="00CF7BFE"/>
    <w:rsid w:val="00D0168B"/>
    <w:rsid w:val="00D01758"/>
    <w:rsid w:val="00D01EC5"/>
    <w:rsid w:val="00D02690"/>
    <w:rsid w:val="00D03535"/>
    <w:rsid w:val="00D0574F"/>
    <w:rsid w:val="00D06ABE"/>
    <w:rsid w:val="00D06AEF"/>
    <w:rsid w:val="00D07871"/>
    <w:rsid w:val="00D079E1"/>
    <w:rsid w:val="00D13A3F"/>
    <w:rsid w:val="00D13E79"/>
    <w:rsid w:val="00D145AC"/>
    <w:rsid w:val="00D148F7"/>
    <w:rsid w:val="00D15D0E"/>
    <w:rsid w:val="00D161B0"/>
    <w:rsid w:val="00D17238"/>
    <w:rsid w:val="00D205F0"/>
    <w:rsid w:val="00D20CF5"/>
    <w:rsid w:val="00D2221F"/>
    <w:rsid w:val="00D223F9"/>
    <w:rsid w:val="00D2261E"/>
    <w:rsid w:val="00D226EB"/>
    <w:rsid w:val="00D23C33"/>
    <w:rsid w:val="00D2454B"/>
    <w:rsid w:val="00D26C55"/>
    <w:rsid w:val="00D273D2"/>
    <w:rsid w:val="00D27A98"/>
    <w:rsid w:val="00D31576"/>
    <w:rsid w:val="00D319C2"/>
    <w:rsid w:val="00D31CF7"/>
    <w:rsid w:val="00D32961"/>
    <w:rsid w:val="00D32BCA"/>
    <w:rsid w:val="00D3314F"/>
    <w:rsid w:val="00D333B7"/>
    <w:rsid w:val="00D3426F"/>
    <w:rsid w:val="00D3479D"/>
    <w:rsid w:val="00D347E9"/>
    <w:rsid w:val="00D360B4"/>
    <w:rsid w:val="00D3779D"/>
    <w:rsid w:val="00D37EB3"/>
    <w:rsid w:val="00D40E16"/>
    <w:rsid w:val="00D4161F"/>
    <w:rsid w:val="00D41BAD"/>
    <w:rsid w:val="00D444C4"/>
    <w:rsid w:val="00D44C8D"/>
    <w:rsid w:val="00D47000"/>
    <w:rsid w:val="00D50313"/>
    <w:rsid w:val="00D52E7E"/>
    <w:rsid w:val="00D549FB"/>
    <w:rsid w:val="00D55052"/>
    <w:rsid w:val="00D56648"/>
    <w:rsid w:val="00D56A09"/>
    <w:rsid w:val="00D57A9B"/>
    <w:rsid w:val="00D60C95"/>
    <w:rsid w:val="00D614EE"/>
    <w:rsid w:val="00D62322"/>
    <w:rsid w:val="00D625AC"/>
    <w:rsid w:val="00D62628"/>
    <w:rsid w:val="00D62A6F"/>
    <w:rsid w:val="00D62F68"/>
    <w:rsid w:val="00D643FE"/>
    <w:rsid w:val="00D64486"/>
    <w:rsid w:val="00D647D8"/>
    <w:rsid w:val="00D648F0"/>
    <w:rsid w:val="00D655CC"/>
    <w:rsid w:val="00D663AE"/>
    <w:rsid w:val="00D666D7"/>
    <w:rsid w:val="00D67337"/>
    <w:rsid w:val="00D67CA8"/>
    <w:rsid w:val="00D70C67"/>
    <w:rsid w:val="00D70DC0"/>
    <w:rsid w:val="00D71EDE"/>
    <w:rsid w:val="00D72B47"/>
    <w:rsid w:val="00D72DB2"/>
    <w:rsid w:val="00D760BF"/>
    <w:rsid w:val="00D76841"/>
    <w:rsid w:val="00D76E1C"/>
    <w:rsid w:val="00D8067B"/>
    <w:rsid w:val="00D80923"/>
    <w:rsid w:val="00D82C52"/>
    <w:rsid w:val="00D84950"/>
    <w:rsid w:val="00D85071"/>
    <w:rsid w:val="00D87385"/>
    <w:rsid w:val="00D87EBC"/>
    <w:rsid w:val="00D90781"/>
    <w:rsid w:val="00D9173F"/>
    <w:rsid w:val="00D92B76"/>
    <w:rsid w:val="00D9426F"/>
    <w:rsid w:val="00D97B9B"/>
    <w:rsid w:val="00DA0481"/>
    <w:rsid w:val="00DA134E"/>
    <w:rsid w:val="00DA1D1F"/>
    <w:rsid w:val="00DA2F6A"/>
    <w:rsid w:val="00DA3D29"/>
    <w:rsid w:val="00DA7585"/>
    <w:rsid w:val="00DB19B5"/>
    <w:rsid w:val="00DB1A4A"/>
    <w:rsid w:val="00DB3083"/>
    <w:rsid w:val="00DB39C6"/>
    <w:rsid w:val="00DB4E61"/>
    <w:rsid w:val="00DB68F1"/>
    <w:rsid w:val="00DC198D"/>
    <w:rsid w:val="00DC2913"/>
    <w:rsid w:val="00DC2FDD"/>
    <w:rsid w:val="00DC3B59"/>
    <w:rsid w:val="00DC42FA"/>
    <w:rsid w:val="00DC437A"/>
    <w:rsid w:val="00DC5B3C"/>
    <w:rsid w:val="00DC656B"/>
    <w:rsid w:val="00DC6586"/>
    <w:rsid w:val="00DC6655"/>
    <w:rsid w:val="00DD045A"/>
    <w:rsid w:val="00DD1847"/>
    <w:rsid w:val="00DD542D"/>
    <w:rsid w:val="00DD54F2"/>
    <w:rsid w:val="00DD70CA"/>
    <w:rsid w:val="00DE02FE"/>
    <w:rsid w:val="00DE05AC"/>
    <w:rsid w:val="00DE0CDC"/>
    <w:rsid w:val="00DE13E3"/>
    <w:rsid w:val="00DE1F6B"/>
    <w:rsid w:val="00DE3128"/>
    <w:rsid w:val="00DE3376"/>
    <w:rsid w:val="00DE419B"/>
    <w:rsid w:val="00DE48BC"/>
    <w:rsid w:val="00DE7281"/>
    <w:rsid w:val="00DE7788"/>
    <w:rsid w:val="00DE7E1C"/>
    <w:rsid w:val="00DF0339"/>
    <w:rsid w:val="00DF3157"/>
    <w:rsid w:val="00DF51AA"/>
    <w:rsid w:val="00DF58CB"/>
    <w:rsid w:val="00DF6FFE"/>
    <w:rsid w:val="00DF7CEA"/>
    <w:rsid w:val="00E02289"/>
    <w:rsid w:val="00E0292C"/>
    <w:rsid w:val="00E04178"/>
    <w:rsid w:val="00E04202"/>
    <w:rsid w:val="00E04880"/>
    <w:rsid w:val="00E049FE"/>
    <w:rsid w:val="00E04A9B"/>
    <w:rsid w:val="00E05E63"/>
    <w:rsid w:val="00E07807"/>
    <w:rsid w:val="00E107FD"/>
    <w:rsid w:val="00E10FC7"/>
    <w:rsid w:val="00E11156"/>
    <w:rsid w:val="00E13D9C"/>
    <w:rsid w:val="00E14D30"/>
    <w:rsid w:val="00E17315"/>
    <w:rsid w:val="00E17E15"/>
    <w:rsid w:val="00E17F28"/>
    <w:rsid w:val="00E2035A"/>
    <w:rsid w:val="00E204B3"/>
    <w:rsid w:val="00E206A9"/>
    <w:rsid w:val="00E22162"/>
    <w:rsid w:val="00E23C06"/>
    <w:rsid w:val="00E2486F"/>
    <w:rsid w:val="00E26338"/>
    <w:rsid w:val="00E26AD9"/>
    <w:rsid w:val="00E2752C"/>
    <w:rsid w:val="00E27541"/>
    <w:rsid w:val="00E30FAB"/>
    <w:rsid w:val="00E31258"/>
    <w:rsid w:val="00E3145D"/>
    <w:rsid w:val="00E31F4F"/>
    <w:rsid w:val="00E32438"/>
    <w:rsid w:val="00E32CC7"/>
    <w:rsid w:val="00E3602F"/>
    <w:rsid w:val="00E36487"/>
    <w:rsid w:val="00E40E21"/>
    <w:rsid w:val="00E41D39"/>
    <w:rsid w:val="00E42719"/>
    <w:rsid w:val="00E42A2B"/>
    <w:rsid w:val="00E432FE"/>
    <w:rsid w:val="00E44015"/>
    <w:rsid w:val="00E44B3C"/>
    <w:rsid w:val="00E454DB"/>
    <w:rsid w:val="00E45828"/>
    <w:rsid w:val="00E45E95"/>
    <w:rsid w:val="00E50C90"/>
    <w:rsid w:val="00E512B1"/>
    <w:rsid w:val="00E51E64"/>
    <w:rsid w:val="00E52487"/>
    <w:rsid w:val="00E525EE"/>
    <w:rsid w:val="00E54264"/>
    <w:rsid w:val="00E54DDE"/>
    <w:rsid w:val="00E56779"/>
    <w:rsid w:val="00E56AE8"/>
    <w:rsid w:val="00E57A49"/>
    <w:rsid w:val="00E62317"/>
    <w:rsid w:val="00E623D7"/>
    <w:rsid w:val="00E6268B"/>
    <w:rsid w:val="00E63C88"/>
    <w:rsid w:val="00E63CCE"/>
    <w:rsid w:val="00E66116"/>
    <w:rsid w:val="00E66F9D"/>
    <w:rsid w:val="00E71104"/>
    <w:rsid w:val="00E72222"/>
    <w:rsid w:val="00E7588D"/>
    <w:rsid w:val="00E75BD8"/>
    <w:rsid w:val="00E75D74"/>
    <w:rsid w:val="00E75E8C"/>
    <w:rsid w:val="00E76A55"/>
    <w:rsid w:val="00E77C99"/>
    <w:rsid w:val="00E80744"/>
    <w:rsid w:val="00E80C32"/>
    <w:rsid w:val="00E81AE0"/>
    <w:rsid w:val="00E81F9C"/>
    <w:rsid w:val="00E830A8"/>
    <w:rsid w:val="00E8338A"/>
    <w:rsid w:val="00E84105"/>
    <w:rsid w:val="00E8456E"/>
    <w:rsid w:val="00E85089"/>
    <w:rsid w:val="00E8648E"/>
    <w:rsid w:val="00E90711"/>
    <w:rsid w:val="00E9476B"/>
    <w:rsid w:val="00E9565B"/>
    <w:rsid w:val="00E966C9"/>
    <w:rsid w:val="00E96D6E"/>
    <w:rsid w:val="00E97794"/>
    <w:rsid w:val="00E97E94"/>
    <w:rsid w:val="00EA0D73"/>
    <w:rsid w:val="00EA12DF"/>
    <w:rsid w:val="00EA39D9"/>
    <w:rsid w:val="00EA4306"/>
    <w:rsid w:val="00EA4B98"/>
    <w:rsid w:val="00EA5CC3"/>
    <w:rsid w:val="00EA61B5"/>
    <w:rsid w:val="00EA6643"/>
    <w:rsid w:val="00EA79E5"/>
    <w:rsid w:val="00EA7D7A"/>
    <w:rsid w:val="00EB2EC9"/>
    <w:rsid w:val="00EB3E21"/>
    <w:rsid w:val="00EB5C92"/>
    <w:rsid w:val="00EB67D8"/>
    <w:rsid w:val="00EB7881"/>
    <w:rsid w:val="00EC0094"/>
    <w:rsid w:val="00EC0F8F"/>
    <w:rsid w:val="00EC2832"/>
    <w:rsid w:val="00EC3BDB"/>
    <w:rsid w:val="00EC3C15"/>
    <w:rsid w:val="00EC45A0"/>
    <w:rsid w:val="00EC487E"/>
    <w:rsid w:val="00EC657E"/>
    <w:rsid w:val="00EC71F5"/>
    <w:rsid w:val="00EC723C"/>
    <w:rsid w:val="00ED048A"/>
    <w:rsid w:val="00ED27CC"/>
    <w:rsid w:val="00ED5A03"/>
    <w:rsid w:val="00ED6D55"/>
    <w:rsid w:val="00ED6F1A"/>
    <w:rsid w:val="00ED776C"/>
    <w:rsid w:val="00ED7F98"/>
    <w:rsid w:val="00EE13A1"/>
    <w:rsid w:val="00EE16BC"/>
    <w:rsid w:val="00EE2823"/>
    <w:rsid w:val="00EF0893"/>
    <w:rsid w:val="00EF15C4"/>
    <w:rsid w:val="00EF17E6"/>
    <w:rsid w:val="00EF3344"/>
    <w:rsid w:val="00EF444E"/>
    <w:rsid w:val="00EF54AD"/>
    <w:rsid w:val="00EF591B"/>
    <w:rsid w:val="00EF59FA"/>
    <w:rsid w:val="00EF71DC"/>
    <w:rsid w:val="00F01AA8"/>
    <w:rsid w:val="00F0481E"/>
    <w:rsid w:val="00F04CB7"/>
    <w:rsid w:val="00F055FA"/>
    <w:rsid w:val="00F058DE"/>
    <w:rsid w:val="00F05A7C"/>
    <w:rsid w:val="00F05E9E"/>
    <w:rsid w:val="00F060B0"/>
    <w:rsid w:val="00F10955"/>
    <w:rsid w:val="00F11FDD"/>
    <w:rsid w:val="00F1454E"/>
    <w:rsid w:val="00F15344"/>
    <w:rsid w:val="00F1665E"/>
    <w:rsid w:val="00F16D3A"/>
    <w:rsid w:val="00F21665"/>
    <w:rsid w:val="00F2213A"/>
    <w:rsid w:val="00F25381"/>
    <w:rsid w:val="00F2675A"/>
    <w:rsid w:val="00F26CA1"/>
    <w:rsid w:val="00F272A2"/>
    <w:rsid w:val="00F27E8C"/>
    <w:rsid w:val="00F31197"/>
    <w:rsid w:val="00F31BAC"/>
    <w:rsid w:val="00F34189"/>
    <w:rsid w:val="00F3498C"/>
    <w:rsid w:val="00F357E1"/>
    <w:rsid w:val="00F35A07"/>
    <w:rsid w:val="00F35CAB"/>
    <w:rsid w:val="00F408CE"/>
    <w:rsid w:val="00F41ECD"/>
    <w:rsid w:val="00F432FD"/>
    <w:rsid w:val="00F4620E"/>
    <w:rsid w:val="00F46662"/>
    <w:rsid w:val="00F466F5"/>
    <w:rsid w:val="00F47307"/>
    <w:rsid w:val="00F506C9"/>
    <w:rsid w:val="00F520D1"/>
    <w:rsid w:val="00F522CA"/>
    <w:rsid w:val="00F52DF5"/>
    <w:rsid w:val="00F54B52"/>
    <w:rsid w:val="00F56126"/>
    <w:rsid w:val="00F569B8"/>
    <w:rsid w:val="00F56F87"/>
    <w:rsid w:val="00F57FF8"/>
    <w:rsid w:val="00F600F5"/>
    <w:rsid w:val="00F601ED"/>
    <w:rsid w:val="00F61758"/>
    <w:rsid w:val="00F624D6"/>
    <w:rsid w:val="00F62ABD"/>
    <w:rsid w:val="00F62CA7"/>
    <w:rsid w:val="00F62FDC"/>
    <w:rsid w:val="00F63F61"/>
    <w:rsid w:val="00F64F79"/>
    <w:rsid w:val="00F65284"/>
    <w:rsid w:val="00F661FD"/>
    <w:rsid w:val="00F6778C"/>
    <w:rsid w:val="00F7147B"/>
    <w:rsid w:val="00F7323E"/>
    <w:rsid w:val="00F733B8"/>
    <w:rsid w:val="00F736F6"/>
    <w:rsid w:val="00F738A7"/>
    <w:rsid w:val="00F73A55"/>
    <w:rsid w:val="00F741B3"/>
    <w:rsid w:val="00F773F5"/>
    <w:rsid w:val="00F81FA2"/>
    <w:rsid w:val="00F82E1C"/>
    <w:rsid w:val="00F83FF6"/>
    <w:rsid w:val="00F86A9A"/>
    <w:rsid w:val="00F8774E"/>
    <w:rsid w:val="00F9492B"/>
    <w:rsid w:val="00F94C41"/>
    <w:rsid w:val="00F95D79"/>
    <w:rsid w:val="00F97868"/>
    <w:rsid w:val="00FA22E1"/>
    <w:rsid w:val="00FA2825"/>
    <w:rsid w:val="00FA2AF8"/>
    <w:rsid w:val="00FA3838"/>
    <w:rsid w:val="00FA3BB7"/>
    <w:rsid w:val="00FA4763"/>
    <w:rsid w:val="00FA54BB"/>
    <w:rsid w:val="00FA73C9"/>
    <w:rsid w:val="00FA7C51"/>
    <w:rsid w:val="00FA7D30"/>
    <w:rsid w:val="00FB14B7"/>
    <w:rsid w:val="00FB20C3"/>
    <w:rsid w:val="00FB2DE2"/>
    <w:rsid w:val="00FB6169"/>
    <w:rsid w:val="00FB65EC"/>
    <w:rsid w:val="00FB793C"/>
    <w:rsid w:val="00FC0B28"/>
    <w:rsid w:val="00FC14A9"/>
    <w:rsid w:val="00FC2182"/>
    <w:rsid w:val="00FC2AF8"/>
    <w:rsid w:val="00FD15C9"/>
    <w:rsid w:val="00FD1A2D"/>
    <w:rsid w:val="00FD1FB5"/>
    <w:rsid w:val="00FD250F"/>
    <w:rsid w:val="00FD27CE"/>
    <w:rsid w:val="00FD354A"/>
    <w:rsid w:val="00FD3E6B"/>
    <w:rsid w:val="00FD5533"/>
    <w:rsid w:val="00FD77DA"/>
    <w:rsid w:val="00FE4271"/>
    <w:rsid w:val="00FE4391"/>
    <w:rsid w:val="00FE4959"/>
    <w:rsid w:val="00FE7990"/>
    <w:rsid w:val="00FF0120"/>
    <w:rsid w:val="00FF1C0F"/>
    <w:rsid w:val="00FF2877"/>
    <w:rsid w:val="00FF2EFC"/>
    <w:rsid w:val="00FF37C2"/>
    <w:rsid w:val="00FF39FE"/>
    <w:rsid w:val="00FF440A"/>
    <w:rsid w:val="00FF4976"/>
    <w:rsid w:val="00FF5185"/>
    <w:rsid w:val="00FF57BA"/>
    <w:rsid w:val="00FF7077"/>
    <w:rsid w:val="00FF729E"/>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4BD05C3"/>
  <w15:docId w15:val="{4BB6C8A3-F524-42CF-93EB-ABF9AA527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4E3437"/>
    <w:pPr>
      <w:spacing w:after="160" w:line="259" w:lineRule="auto"/>
    </w:pPr>
    <w:rPr>
      <w:sz w:val="22"/>
      <w:szCs w:val="22"/>
      <w:lang w:eastAsia="en-US"/>
    </w:rPr>
  </w:style>
  <w:style w:type="paragraph" w:styleId="Nadpis1">
    <w:name w:val="heading 1"/>
    <w:basedOn w:val="Normln"/>
    <w:next w:val="Normln"/>
    <w:link w:val="Nadpis1Char"/>
    <w:uiPriority w:val="99"/>
    <w:qFormat/>
    <w:rsid w:val="000A2293"/>
    <w:pPr>
      <w:keepNext/>
      <w:keepLines/>
      <w:spacing w:before="480" w:after="0"/>
      <w:outlineLvl w:val="0"/>
    </w:pPr>
    <w:rPr>
      <w:rFonts w:ascii="Calibri Light" w:eastAsia="Times New Roman" w:hAnsi="Calibri Light"/>
      <w:b/>
      <w:bCs/>
      <w:color w:val="2E74B5"/>
      <w:sz w:val="28"/>
      <w:szCs w:val="28"/>
    </w:rPr>
  </w:style>
  <w:style w:type="paragraph" w:styleId="Nadpis2">
    <w:name w:val="heading 2"/>
    <w:basedOn w:val="Normln"/>
    <w:next w:val="Normln"/>
    <w:link w:val="Nadpis2Char"/>
    <w:uiPriority w:val="99"/>
    <w:qFormat/>
    <w:rsid w:val="000A2293"/>
    <w:pPr>
      <w:keepNext/>
      <w:keepLines/>
      <w:spacing w:before="200" w:after="0"/>
      <w:outlineLvl w:val="1"/>
    </w:pPr>
    <w:rPr>
      <w:rFonts w:ascii="Calibri Light" w:eastAsia="Times New Roman" w:hAnsi="Calibri Light"/>
      <w:b/>
      <w:bCs/>
      <w:color w:val="5B9BD5"/>
      <w:sz w:val="26"/>
      <w:szCs w:val="26"/>
    </w:rPr>
  </w:style>
  <w:style w:type="paragraph" w:styleId="Nadpis3">
    <w:name w:val="heading 3"/>
    <w:basedOn w:val="Normln"/>
    <w:next w:val="Normln"/>
    <w:link w:val="Nadpis3Char"/>
    <w:uiPriority w:val="99"/>
    <w:qFormat/>
    <w:rsid w:val="00D06AEF"/>
    <w:pPr>
      <w:keepNext/>
      <w:keepLines/>
      <w:spacing w:before="200" w:after="0"/>
      <w:outlineLvl w:val="2"/>
    </w:pPr>
    <w:rPr>
      <w:rFonts w:ascii="Calibri Light" w:eastAsia="Times New Roman" w:hAnsi="Calibri Light"/>
      <w:b/>
      <w:bCs/>
      <w:color w:val="5B9BD5"/>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0A2293"/>
    <w:rPr>
      <w:rFonts w:ascii="Calibri Light" w:hAnsi="Calibri Light" w:cs="Times New Roman"/>
      <w:b/>
      <w:bCs/>
      <w:color w:val="2E74B5"/>
      <w:sz w:val="28"/>
      <w:szCs w:val="28"/>
    </w:rPr>
  </w:style>
  <w:style w:type="character" w:customStyle="1" w:styleId="Nadpis2Char">
    <w:name w:val="Nadpis 2 Char"/>
    <w:link w:val="Nadpis2"/>
    <w:uiPriority w:val="99"/>
    <w:locked/>
    <w:rsid w:val="000A2293"/>
    <w:rPr>
      <w:rFonts w:ascii="Calibri Light" w:hAnsi="Calibri Light" w:cs="Times New Roman"/>
      <w:b/>
      <w:bCs/>
      <w:color w:val="5B9BD5"/>
      <w:sz w:val="26"/>
      <w:szCs w:val="26"/>
    </w:rPr>
  </w:style>
  <w:style w:type="character" w:customStyle="1" w:styleId="Nadpis3Char">
    <w:name w:val="Nadpis 3 Char"/>
    <w:link w:val="Nadpis3"/>
    <w:uiPriority w:val="99"/>
    <w:locked/>
    <w:rsid w:val="00D06AEF"/>
    <w:rPr>
      <w:rFonts w:ascii="Calibri Light" w:hAnsi="Calibri Light" w:cs="Times New Roman"/>
      <w:b/>
      <w:bCs/>
      <w:color w:val="5B9BD5"/>
    </w:rPr>
  </w:style>
  <w:style w:type="character" w:styleId="Odkaznakoment">
    <w:name w:val="annotation reference"/>
    <w:uiPriority w:val="99"/>
    <w:semiHidden/>
    <w:rsid w:val="002A4933"/>
    <w:rPr>
      <w:rFonts w:cs="Times New Roman"/>
      <w:sz w:val="16"/>
      <w:szCs w:val="16"/>
    </w:rPr>
  </w:style>
  <w:style w:type="paragraph" w:styleId="Textkomente">
    <w:name w:val="annotation text"/>
    <w:basedOn w:val="Normln"/>
    <w:link w:val="TextkomenteChar"/>
    <w:uiPriority w:val="99"/>
    <w:semiHidden/>
    <w:rsid w:val="002A4933"/>
    <w:pPr>
      <w:spacing w:line="240" w:lineRule="auto"/>
    </w:pPr>
    <w:rPr>
      <w:sz w:val="20"/>
      <w:szCs w:val="20"/>
    </w:rPr>
  </w:style>
  <w:style w:type="character" w:customStyle="1" w:styleId="TextkomenteChar">
    <w:name w:val="Text komentáře Char"/>
    <w:link w:val="Textkomente"/>
    <w:uiPriority w:val="99"/>
    <w:semiHidden/>
    <w:locked/>
    <w:rsid w:val="002A4933"/>
    <w:rPr>
      <w:rFonts w:cs="Times New Roman"/>
      <w:sz w:val="20"/>
      <w:szCs w:val="20"/>
    </w:rPr>
  </w:style>
  <w:style w:type="paragraph" w:styleId="Pedmtkomente">
    <w:name w:val="annotation subject"/>
    <w:basedOn w:val="Textkomente"/>
    <w:next w:val="Textkomente"/>
    <w:link w:val="PedmtkomenteChar"/>
    <w:uiPriority w:val="99"/>
    <w:semiHidden/>
    <w:rsid w:val="002A4933"/>
    <w:rPr>
      <w:b/>
      <w:bCs/>
    </w:rPr>
  </w:style>
  <w:style w:type="character" w:customStyle="1" w:styleId="PedmtkomenteChar">
    <w:name w:val="Předmět komentáře Char"/>
    <w:link w:val="Pedmtkomente"/>
    <w:uiPriority w:val="99"/>
    <w:semiHidden/>
    <w:locked/>
    <w:rsid w:val="002A4933"/>
    <w:rPr>
      <w:rFonts w:cs="Times New Roman"/>
      <w:b/>
      <w:bCs/>
      <w:sz w:val="20"/>
      <w:szCs w:val="20"/>
    </w:rPr>
  </w:style>
  <w:style w:type="paragraph" w:styleId="Textbubliny">
    <w:name w:val="Balloon Text"/>
    <w:basedOn w:val="Normln"/>
    <w:link w:val="TextbublinyChar"/>
    <w:uiPriority w:val="99"/>
    <w:semiHidden/>
    <w:rsid w:val="002A4933"/>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locked/>
    <w:rsid w:val="002A4933"/>
    <w:rPr>
      <w:rFonts w:ascii="Segoe UI" w:hAnsi="Segoe UI" w:cs="Segoe UI"/>
      <w:sz w:val="18"/>
      <w:szCs w:val="18"/>
    </w:rPr>
  </w:style>
  <w:style w:type="character" w:customStyle="1" w:styleId="Hyperlink1">
    <w:name w:val="Hyperlink.1"/>
    <w:uiPriority w:val="99"/>
    <w:rsid w:val="00895FBF"/>
    <w:rPr>
      <w:rFonts w:cs="Times New Roman"/>
      <w:color w:val="0000FF"/>
      <w:u w:val="single" w:color="0000FF"/>
    </w:rPr>
  </w:style>
  <w:style w:type="character" w:styleId="Hypertextovodkaz">
    <w:name w:val="Hyperlink"/>
    <w:uiPriority w:val="99"/>
    <w:rsid w:val="00895FBF"/>
    <w:rPr>
      <w:rFonts w:cs="Times New Roman"/>
      <w:color w:val="0000FF"/>
      <w:u w:val="single"/>
    </w:rPr>
  </w:style>
  <w:style w:type="paragraph" w:styleId="Zhlav">
    <w:name w:val="header"/>
    <w:basedOn w:val="Normln"/>
    <w:link w:val="ZhlavChar"/>
    <w:uiPriority w:val="99"/>
    <w:rsid w:val="000A2293"/>
    <w:pPr>
      <w:tabs>
        <w:tab w:val="center" w:pos="4536"/>
        <w:tab w:val="right" w:pos="9072"/>
      </w:tabs>
      <w:spacing w:after="0" w:line="240" w:lineRule="auto"/>
    </w:pPr>
  </w:style>
  <w:style w:type="character" w:customStyle="1" w:styleId="ZhlavChar">
    <w:name w:val="Záhlaví Char"/>
    <w:link w:val="Zhlav"/>
    <w:uiPriority w:val="99"/>
    <w:locked/>
    <w:rsid w:val="000A2293"/>
    <w:rPr>
      <w:rFonts w:cs="Times New Roman"/>
    </w:rPr>
  </w:style>
  <w:style w:type="paragraph" w:styleId="Zpat">
    <w:name w:val="footer"/>
    <w:basedOn w:val="Normln"/>
    <w:link w:val="ZpatChar"/>
    <w:uiPriority w:val="99"/>
    <w:rsid w:val="000A2293"/>
    <w:pPr>
      <w:tabs>
        <w:tab w:val="center" w:pos="4536"/>
        <w:tab w:val="right" w:pos="9072"/>
      </w:tabs>
      <w:spacing w:after="0" w:line="240" w:lineRule="auto"/>
    </w:pPr>
  </w:style>
  <w:style w:type="character" w:customStyle="1" w:styleId="ZpatChar">
    <w:name w:val="Zápatí Char"/>
    <w:link w:val="Zpat"/>
    <w:uiPriority w:val="99"/>
    <w:locked/>
    <w:rsid w:val="000A2293"/>
    <w:rPr>
      <w:rFonts w:cs="Times New Roman"/>
    </w:rPr>
  </w:style>
  <w:style w:type="paragraph" w:styleId="Normlnweb">
    <w:name w:val="Normal (Web)"/>
    <w:basedOn w:val="Normln"/>
    <w:uiPriority w:val="99"/>
    <w:rsid w:val="000349C6"/>
    <w:pPr>
      <w:spacing w:before="100" w:beforeAutospacing="1" w:after="100" w:afterAutospacing="1" w:line="240" w:lineRule="auto"/>
    </w:pPr>
    <w:rPr>
      <w:rFonts w:ascii="Times New Roman" w:hAnsi="Times New Roman"/>
      <w:sz w:val="24"/>
      <w:szCs w:val="24"/>
      <w:lang w:eastAsia="cs-CZ"/>
    </w:rPr>
  </w:style>
  <w:style w:type="character" w:customStyle="1" w:styleId="Zmnka1">
    <w:name w:val="Zmínka1"/>
    <w:uiPriority w:val="99"/>
    <w:semiHidden/>
    <w:rsid w:val="00E454DB"/>
    <w:rPr>
      <w:rFonts w:cs="Times New Roman"/>
      <w:color w:val="2B579A"/>
      <w:shd w:val="clear" w:color="auto" w:fill="E6E6E6"/>
    </w:rPr>
  </w:style>
  <w:style w:type="character" w:customStyle="1" w:styleId="Nevyeenzmnka1">
    <w:name w:val="Nevyřešená zmínka1"/>
    <w:uiPriority w:val="99"/>
    <w:semiHidden/>
    <w:rsid w:val="004E36F0"/>
    <w:rPr>
      <w:rFonts w:cs="Times New Roman"/>
      <w:color w:val="808080"/>
      <w:shd w:val="clear" w:color="auto" w:fill="E6E6E6"/>
    </w:rPr>
  </w:style>
  <w:style w:type="character" w:customStyle="1" w:styleId="Nevyeenzmnka2">
    <w:name w:val="Nevyřešená zmínka2"/>
    <w:uiPriority w:val="99"/>
    <w:semiHidden/>
    <w:rsid w:val="00DB3083"/>
    <w:rPr>
      <w:rFonts w:cs="Times New Roman"/>
      <w:color w:val="808080"/>
      <w:shd w:val="clear" w:color="auto" w:fill="E6E6E6"/>
    </w:rPr>
  </w:style>
  <w:style w:type="character" w:customStyle="1" w:styleId="Nevyeenzmnka3">
    <w:name w:val="Nevyřešená zmínka3"/>
    <w:basedOn w:val="Standardnpsmoodstavce"/>
    <w:uiPriority w:val="99"/>
    <w:semiHidden/>
    <w:unhideWhenUsed/>
    <w:rsid w:val="00A9166B"/>
    <w:rPr>
      <w:color w:val="808080"/>
      <w:shd w:val="clear" w:color="auto" w:fill="E6E6E6"/>
    </w:rPr>
  </w:style>
  <w:style w:type="character" w:styleId="Zdraznn">
    <w:name w:val="Emphasis"/>
    <w:basedOn w:val="Standardnpsmoodstavce"/>
    <w:uiPriority w:val="20"/>
    <w:qFormat/>
    <w:locked/>
    <w:rsid w:val="00D37EB3"/>
    <w:rPr>
      <w:i/>
      <w:iCs/>
    </w:rPr>
  </w:style>
  <w:style w:type="character" w:customStyle="1" w:styleId="Nevyeenzmnka4">
    <w:name w:val="Nevyřešená zmínka4"/>
    <w:basedOn w:val="Standardnpsmoodstavce"/>
    <w:uiPriority w:val="99"/>
    <w:semiHidden/>
    <w:unhideWhenUsed/>
    <w:rsid w:val="00DE13E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482321">
      <w:bodyDiv w:val="1"/>
      <w:marLeft w:val="0"/>
      <w:marRight w:val="0"/>
      <w:marTop w:val="0"/>
      <w:marBottom w:val="0"/>
      <w:divBdr>
        <w:top w:val="none" w:sz="0" w:space="0" w:color="auto"/>
        <w:left w:val="none" w:sz="0" w:space="0" w:color="auto"/>
        <w:bottom w:val="none" w:sz="0" w:space="0" w:color="auto"/>
        <w:right w:val="none" w:sz="0" w:space="0" w:color="auto"/>
      </w:divBdr>
    </w:div>
    <w:div w:id="510727725">
      <w:bodyDiv w:val="1"/>
      <w:marLeft w:val="0"/>
      <w:marRight w:val="0"/>
      <w:marTop w:val="0"/>
      <w:marBottom w:val="0"/>
      <w:divBdr>
        <w:top w:val="none" w:sz="0" w:space="0" w:color="auto"/>
        <w:left w:val="none" w:sz="0" w:space="0" w:color="auto"/>
        <w:bottom w:val="none" w:sz="0" w:space="0" w:color="auto"/>
        <w:right w:val="none" w:sz="0" w:space="0" w:color="auto"/>
      </w:divBdr>
    </w:div>
    <w:div w:id="2097171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urchguitars.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furchguitars.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info@furchguitars.com" TargetMode="External"/><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82C13511-AE8D-4112-BDE1-CD18F47FC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562</Words>
  <Characters>3318</Characters>
  <Application>Microsoft Office Word</Application>
  <DocSecurity>0</DocSecurity>
  <Lines>27</Lines>
  <Paragraphs>7</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
  <LinksUpToDate>false</LinksUpToDate>
  <CharactersWithSpaces>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Klára Tomanová</dc:creator>
  <cp:keywords/>
  <dc:description/>
  <cp:lastModifiedBy>Klára Ariño</cp:lastModifiedBy>
  <cp:revision>5</cp:revision>
  <cp:lastPrinted>2018-12-20T10:44:00Z</cp:lastPrinted>
  <dcterms:created xsi:type="dcterms:W3CDTF">2019-01-18T14:42:00Z</dcterms:created>
  <dcterms:modified xsi:type="dcterms:W3CDTF">2019-02-19T06:38:00Z</dcterms:modified>
</cp:coreProperties>
</file>