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C7F98" w14:textId="5AEBC20E" w:rsidR="00FD5533" w:rsidRPr="00AF24C9" w:rsidRDefault="0056124E" w:rsidP="00ED6F1A">
      <w:pPr>
        <w:pStyle w:val="Nadpis1"/>
        <w:tabs>
          <w:tab w:val="center" w:pos="4323"/>
          <w:tab w:val="left" w:pos="5580"/>
        </w:tabs>
        <w:spacing w:before="200"/>
        <w:rPr>
          <w:rFonts w:ascii="Calibri" w:hAnsi="Calibri" w:cs="Calibri"/>
          <w:color w:val="auto"/>
          <w:sz w:val="36"/>
          <w:szCs w:val="36"/>
          <w:lang w:val="de-DE"/>
        </w:rPr>
      </w:pPr>
      <w:bookmarkStart w:id="0" w:name="_GoBack"/>
      <w:bookmarkEnd w:id="0"/>
      <w:r w:rsidRPr="00AF24C9">
        <w:rPr>
          <w:rFonts w:ascii="Calibri" w:hAnsi="Calibri" w:cs="Calibri"/>
          <w:color w:val="808080"/>
          <w:sz w:val="36"/>
          <w:szCs w:val="36"/>
          <w:lang w:val="de-DE"/>
        </w:rPr>
        <w:t xml:space="preserve">Furch Guitars </w:t>
      </w:r>
      <w:r w:rsidR="00526822" w:rsidRPr="00526822">
        <w:rPr>
          <w:rFonts w:ascii="Calibri" w:hAnsi="Calibri" w:cs="Calibri"/>
          <w:color w:val="808080"/>
          <w:sz w:val="36"/>
          <w:szCs w:val="36"/>
          <w:lang w:val="de-DE"/>
        </w:rPr>
        <w:t>erweitert die Blue-Serie um Modelle aus</w:t>
      </w:r>
      <w:r w:rsidR="00BE5120" w:rsidRPr="00BE5120">
        <w:rPr>
          <w:rFonts w:ascii="Calibri" w:hAnsi="Calibri" w:cs="Calibri"/>
          <w:color w:val="808080"/>
          <w:sz w:val="36"/>
          <w:szCs w:val="36"/>
          <w:lang w:val="de-DE"/>
        </w:rPr>
        <w:t> </w:t>
      </w:r>
      <w:r w:rsidR="00526822" w:rsidRPr="00526822">
        <w:rPr>
          <w:rFonts w:ascii="Calibri" w:hAnsi="Calibri" w:cs="Calibri"/>
          <w:color w:val="808080"/>
          <w:sz w:val="36"/>
          <w:szCs w:val="36"/>
          <w:lang w:val="de-DE"/>
        </w:rPr>
        <w:t>Zebrano</w:t>
      </w:r>
    </w:p>
    <w:p w14:paraId="22BCBF84" w14:textId="0E8E83E0" w:rsidR="006A3391" w:rsidRPr="00AF24C9" w:rsidRDefault="0056124E" w:rsidP="00AB59BD">
      <w:pPr>
        <w:spacing w:before="360" w:after="0"/>
        <w:jc w:val="both"/>
        <w:rPr>
          <w:rFonts w:cs="Calibri"/>
          <w:b/>
          <w:sz w:val="24"/>
          <w:szCs w:val="24"/>
          <w:lang w:val="de-DE"/>
        </w:rPr>
      </w:pPr>
      <w:proofErr w:type="spellStart"/>
      <w:r w:rsidRPr="00AF24C9">
        <w:rPr>
          <w:rFonts w:cs="Calibri"/>
          <w:b/>
          <w:sz w:val="24"/>
          <w:szCs w:val="24"/>
          <w:lang w:val="de-DE"/>
        </w:rPr>
        <w:t>Velké</w:t>
      </w:r>
      <w:proofErr w:type="spellEnd"/>
      <w:r w:rsidRPr="00AF24C9">
        <w:rPr>
          <w:rFonts w:cs="Calibri"/>
          <w:b/>
          <w:sz w:val="24"/>
          <w:szCs w:val="24"/>
          <w:lang w:val="de-DE"/>
        </w:rPr>
        <w:t xml:space="preserve"> </w:t>
      </w:r>
      <w:proofErr w:type="spellStart"/>
      <w:r w:rsidRPr="00AF24C9">
        <w:rPr>
          <w:rFonts w:cs="Calibri"/>
          <w:b/>
          <w:sz w:val="24"/>
          <w:szCs w:val="24"/>
          <w:lang w:val="de-DE"/>
        </w:rPr>
        <w:t>Němčice</w:t>
      </w:r>
      <w:proofErr w:type="spellEnd"/>
      <w:r w:rsidRPr="00AF24C9">
        <w:rPr>
          <w:rFonts w:cs="Calibri"/>
          <w:b/>
          <w:sz w:val="24"/>
          <w:szCs w:val="24"/>
          <w:lang w:val="de-DE"/>
        </w:rPr>
        <w:t>,</w:t>
      </w:r>
      <w:r w:rsidRPr="00AF24C9">
        <w:rPr>
          <w:b/>
          <w:sz w:val="24"/>
          <w:lang w:val="de-DE"/>
        </w:rPr>
        <w:t xml:space="preserve"> die Tschechische Republik –</w:t>
      </w:r>
      <w:r w:rsidRPr="00AF24C9">
        <w:rPr>
          <w:rFonts w:cs="Calibri"/>
          <w:b/>
          <w:sz w:val="24"/>
          <w:szCs w:val="24"/>
          <w:lang w:val="de-DE"/>
        </w:rPr>
        <w:t xml:space="preserve"> </w:t>
      </w:r>
      <w:r w:rsidR="00526822">
        <w:rPr>
          <w:rFonts w:cs="Calibri"/>
          <w:b/>
          <w:sz w:val="24"/>
          <w:szCs w:val="24"/>
          <w:lang w:val="de-DE"/>
        </w:rPr>
        <w:t>4</w:t>
      </w:r>
      <w:r w:rsidRPr="00AF24C9">
        <w:rPr>
          <w:rFonts w:cs="Calibri"/>
          <w:b/>
          <w:sz w:val="24"/>
          <w:szCs w:val="24"/>
          <w:lang w:val="de-DE"/>
        </w:rPr>
        <w:t xml:space="preserve"> </w:t>
      </w:r>
      <w:r w:rsidR="00526822">
        <w:rPr>
          <w:rFonts w:cs="Calibri"/>
          <w:b/>
          <w:sz w:val="24"/>
          <w:szCs w:val="24"/>
          <w:lang w:val="de-DE"/>
        </w:rPr>
        <w:t>April</w:t>
      </w:r>
      <w:r w:rsidRPr="00AF24C9">
        <w:rPr>
          <w:rFonts w:cs="Calibri"/>
          <w:b/>
          <w:sz w:val="24"/>
          <w:szCs w:val="24"/>
          <w:lang w:val="de-DE"/>
        </w:rPr>
        <w:t xml:space="preserve"> 2019</w:t>
      </w:r>
      <w:r w:rsidR="005F5825" w:rsidRPr="00AF24C9">
        <w:rPr>
          <w:rFonts w:cs="Calibri"/>
          <w:b/>
          <w:sz w:val="24"/>
          <w:szCs w:val="24"/>
          <w:lang w:val="de-DE"/>
        </w:rPr>
        <w:t xml:space="preserve"> – </w:t>
      </w:r>
      <w:r w:rsidR="00A136F4" w:rsidRPr="00AF24C9">
        <w:rPr>
          <w:rFonts w:cs="Calibri"/>
          <w:b/>
          <w:sz w:val="24"/>
          <w:szCs w:val="24"/>
          <w:lang w:val="de-DE"/>
        </w:rPr>
        <w:t>Furch Guitars (</w:t>
      </w:r>
      <w:hyperlink r:id="rId7" w:history="1">
        <w:r w:rsidR="00A136F4" w:rsidRPr="008F55D8">
          <w:rPr>
            <w:rStyle w:val="Hypertextovodkaz"/>
            <w:rFonts w:cs="Calibri"/>
            <w:b/>
            <w:color w:val="808080"/>
            <w:sz w:val="24"/>
            <w:szCs w:val="24"/>
            <w:lang w:val="de-DE"/>
          </w:rPr>
          <w:t>Furch</w:t>
        </w:r>
      </w:hyperlink>
      <w:r w:rsidR="00A136F4" w:rsidRPr="00AF24C9">
        <w:rPr>
          <w:rFonts w:cs="Calibri"/>
          <w:b/>
          <w:sz w:val="24"/>
          <w:szCs w:val="24"/>
          <w:lang w:val="de-DE"/>
        </w:rPr>
        <w:t>), der</w:t>
      </w:r>
      <w:r w:rsidR="000E0139" w:rsidRPr="005B70F9">
        <w:rPr>
          <w:rFonts w:asciiTheme="minorHAnsi" w:hAnsiTheme="minorHAnsi" w:cstheme="minorHAnsi"/>
          <w:sz w:val="24"/>
          <w:szCs w:val="24"/>
          <w:lang w:val="de-DE"/>
        </w:rPr>
        <w:t> </w:t>
      </w:r>
      <w:r w:rsidR="00A136F4" w:rsidRPr="00AF24C9">
        <w:rPr>
          <w:rFonts w:cs="Calibri"/>
          <w:b/>
          <w:sz w:val="24"/>
          <w:szCs w:val="24"/>
          <w:lang w:val="de-DE"/>
        </w:rPr>
        <w:t xml:space="preserve">weltweit führende Hersteller von Gitarren im Premiumsegment, </w:t>
      </w:r>
      <w:r w:rsidR="00526822" w:rsidRPr="00526822">
        <w:rPr>
          <w:rFonts w:cs="Calibri"/>
          <w:b/>
          <w:sz w:val="24"/>
          <w:szCs w:val="24"/>
          <w:lang w:val="de-DE"/>
        </w:rPr>
        <w:t>hat seiner „blauen Serie“ von Vollmassivgitarren zwei neue, aus exotischem Zebrano gefertigte Modelle hinzugefügt. Dieses für Boden und Zargen der Instrumente verwendete Holz verleiht den beiden Neuankömmlingen ein unverwechselbares natürliches Aussehen und einen schönen vollen Klang, in dem auch dunklere Töne nicht fehlen.</w:t>
      </w:r>
    </w:p>
    <w:p w14:paraId="3383075A" w14:textId="56C1C51B" w:rsidR="00C21994" w:rsidRPr="00AF24C9" w:rsidRDefault="00526822" w:rsidP="002F442C">
      <w:pPr>
        <w:spacing w:before="240" w:after="0"/>
        <w:jc w:val="both"/>
        <w:rPr>
          <w:rFonts w:eastAsia="Times New Roman" w:cs="Calibri"/>
          <w:sz w:val="24"/>
          <w:szCs w:val="24"/>
          <w:lang w:val="de-DE"/>
        </w:rPr>
      </w:pPr>
      <w:r w:rsidRPr="00526822">
        <w:rPr>
          <w:rFonts w:eastAsia="Times New Roman" w:cs="Calibri"/>
          <w:sz w:val="24"/>
          <w:szCs w:val="24"/>
          <w:lang w:val="de-DE"/>
        </w:rPr>
        <w:t xml:space="preserve">Die neuen Modelle Furch Blue SA und Furch Blue Plus SA werden mit einer speziell intonierten Resonanzdecke aus sorgfältig ausgewählter </w:t>
      </w:r>
      <w:proofErr w:type="spellStart"/>
      <w:r w:rsidRPr="00526822">
        <w:rPr>
          <w:rFonts w:eastAsia="Times New Roman" w:cs="Calibri"/>
          <w:sz w:val="24"/>
          <w:szCs w:val="24"/>
          <w:lang w:val="de-DE"/>
        </w:rPr>
        <w:t>Sitka</w:t>
      </w:r>
      <w:proofErr w:type="spellEnd"/>
      <w:r w:rsidRPr="00526822">
        <w:rPr>
          <w:rFonts w:eastAsia="Times New Roman" w:cs="Calibri"/>
          <w:sz w:val="24"/>
          <w:szCs w:val="24"/>
          <w:lang w:val="de-DE"/>
        </w:rPr>
        <w:t>-Fichte gefertigt, deren helle Farbe eine geschmackvolle Ergänzung zum afrikanischen Zebrano des Bodens und</w:t>
      </w:r>
      <w:r w:rsidRPr="005B70F9">
        <w:rPr>
          <w:rFonts w:asciiTheme="minorHAnsi" w:hAnsiTheme="minorHAnsi" w:cstheme="minorHAnsi"/>
          <w:sz w:val="24"/>
          <w:szCs w:val="24"/>
          <w:lang w:val="de-DE"/>
        </w:rPr>
        <w:t> </w:t>
      </w:r>
      <w:r w:rsidRPr="00526822">
        <w:rPr>
          <w:rFonts w:eastAsia="Times New Roman" w:cs="Calibri"/>
          <w:sz w:val="24"/>
          <w:szCs w:val="24"/>
          <w:lang w:val="de-DE"/>
        </w:rPr>
        <w:t>der Zarge darstellt, welches schön und dunkel klingt. Ihren Namen verdankt die</w:t>
      </w:r>
      <w:r w:rsidRPr="005B70F9">
        <w:rPr>
          <w:rFonts w:asciiTheme="minorHAnsi" w:hAnsiTheme="minorHAnsi" w:cstheme="minorHAnsi"/>
          <w:sz w:val="24"/>
          <w:szCs w:val="24"/>
          <w:lang w:val="de-DE"/>
        </w:rPr>
        <w:t> </w:t>
      </w:r>
      <w:r w:rsidRPr="00526822">
        <w:rPr>
          <w:rFonts w:eastAsia="Times New Roman" w:cs="Calibri"/>
          <w:sz w:val="24"/>
          <w:szCs w:val="24"/>
          <w:lang w:val="de-DE"/>
        </w:rPr>
        <w:t>Holzsorte ihrer charakteristischen Schraffur mit regelmäßigen dunkelbraunen bis</w:t>
      </w:r>
      <w:r w:rsidRPr="005B70F9">
        <w:rPr>
          <w:rFonts w:asciiTheme="minorHAnsi" w:hAnsiTheme="minorHAnsi" w:cstheme="minorHAnsi"/>
          <w:sz w:val="24"/>
          <w:szCs w:val="24"/>
          <w:lang w:val="de-DE"/>
        </w:rPr>
        <w:t> </w:t>
      </w:r>
      <w:r w:rsidRPr="00526822">
        <w:rPr>
          <w:rFonts w:eastAsia="Times New Roman" w:cs="Calibri"/>
          <w:sz w:val="24"/>
          <w:szCs w:val="24"/>
          <w:lang w:val="de-DE"/>
        </w:rPr>
        <w:t>schwarzen Streifen, die an Zebras gemahnt. Die Kombination dieser Materialien sorgt nicht nur für einen herrlichen melodischen Vortrag über das gesamte Klangspektrum hinweg, dessen mittleres Register durch eine charakteristische klangmalerische Ausgewogenheit glänzt, sondern auch für ein subtil-natürliches Erscheinungsbild, unterstrichen durch eine ganze Reihe stilvoller Zierelemente.</w:t>
      </w:r>
    </w:p>
    <w:p w14:paraId="6D84D7DE" w14:textId="6CD73412" w:rsidR="002F442C" w:rsidRPr="00AF24C9" w:rsidRDefault="00526822" w:rsidP="002F442C">
      <w:pPr>
        <w:spacing w:before="120" w:after="0"/>
        <w:jc w:val="both"/>
        <w:rPr>
          <w:rFonts w:eastAsia="Times New Roman" w:cs="Calibri"/>
          <w:sz w:val="24"/>
          <w:szCs w:val="24"/>
          <w:lang w:val="de-DE"/>
        </w:rPr>
      </w:pPr>
      <w:r w:rsidRPr="00526822">
        <w:rPr>
          <w:rFonts w:eastAsia="Times New Roman" w:cs="Calibri"/>
          <w:sz w:val="24"/>
          <w:szCs w:val="24"/>
          <w:lang w:val="de-DE"/>
        </w:rPr>
        <w:t>Die Decke dieser Gitarren ist mit Randverzierungen und einem Schlagbrett aus</w:t>
      </w:r>
      <w:r w:rsidRPr="005B70F9">
        <w:rPr>
          <w:rFonts w:asciiTheme="minorHAnsi" w:hAnsiTheme="minorHAnsi" w:cstheme="minorHAnsi"/>
          <w:sz w:val="24"/>
          <w:szCs w:val="24"/>
          <w:lang w:val="de-DE"/>
        </w:rPr>
        <w:t> </w:t>
      </w:r>
      <w:r w:rsidRPr="00526822">
        <w:rPr>
          <w:rFonts w:eastAsia="Times New Roman" w:cs="Calibri"/>
          <w:sz w:val="24"/>
          <w:szCs w:val="24"/>
          <w:lang w:val="de-DE"/>
        </w:rPr>
        <w:t xml:space="preserve">künstlichem Schildpatt ausgestattet; dieser </w:t>
      </w:r>
      <w:proofErr w:type="spellStart"/>
      <w:r w:rsidRPr="00526822">
        <w:rPr>
          <w:rFonts w:eastAsia="Times New Roman" w:cs="Calibri"/>
          <w:sz w:val="24"/>
          <w:szCs w:val="24"/>
          <w:lang w:val="de-DE"/>
        </w:rPr>
        <w:t>Pickguard</w:t>
      </w:r>
      <w:proofErr w:type="spellEnd"/>
      <w:r w:rsidRPr="00526822">
        <w:rPr>
          <w:rFonts w:eastAsia="Times New Roman" w:cs="Calibri"/>
          <w:sz w:val="24"/>
          <w:szCs w:val="24"/>
          <w:lang w:val="de-DE"/>
        </w:rPr>
        <w:t xml:space="preserve"> setzt sich in transparenter Ausführung in Richtung Schallloch fort. Im Falle der Furch Blue Plus SA ist der gesamte Schlagschutz durchsichtig und bringt somit die natürliche Zeichnung des Holzes zur</w:t>
      </w:r>
      <w:r w:rsidRPr="005B70F9">
        <w:rPr>
          <w:rFonts w:asciiTheme="minorHAnsi" w:hAnsiTheme="minorHAnsi" w:cstheme="minorHAnsi"/>
          <w:sz w:val="24"/>
          <w:szCs w:val="24"/>
          <w:lang w:val="de-DE"/>
        </w:rPr>
        <w:t> </w:t>
      </w:r>
      <w:r w:rsidRPr="00526822">
        <w:rPr>
          <w:rFonts w:eastAsia="Times New Roman" w:cs="Calibri"/>
          <w:sz w:val="24"/>
          <w:szCs w:val="24"/>
          <w:lang w:val="de-DE"/>
        </w:rPr>
        <w:t xml:space="preserve">Geltung. Das Schallloch wird bei beiden Instrumenten von einer Doppel-Ring-Rosette mit Intarsien aus schwarzem Nussbaumholz gesäumt; das Griffbrett der Gitarre gewinnt durch </w:t>
      </w:r>
      <w:proofErr w:type="spellStart"/>
      <w:r w:rsidRPr="00526822">
        <w:rPr>
          <w:rFonts w:eastAsia="Times New Roman" w:cs="Calibri"/>
          <w:sz w:val="24"/>
          <w:szCs w:val="24"/>
          <w:lang w:val="de-DE"/>
        </w:rPr>
        <w:t>Dot</w:t>
      </w:r>
      <w:proofErr w:type="spellEnd"/>
      <w:r w:rsidRPr="00526822">
        <w:rPr>
          <w:rFonts w:eastAsia="Times New Roman" w:cs="Calibri"/>
          <w:sz w:val="24"/>
          <w:szCs w:val="24"/>
          <w:lang w:val="de-DE"/>
        </w:rPr>
        <w:t>-Einlagen aus weißem Perlmutt auf dem Hals und als seitliche Bundmarker, die</w:t>
      </w:r>
      <w:r w:rsidRPr="005B70F9">
        <w:rPr>
          <w:rFonts w:asciiTheme="minorHAnsi" w:hAnsiTheme="minorHAnsi" w:cstheme="minorHAnsi"/>
          <w:sz w:val="24"/>
          <w:szCs w:val="24"/>
          <w:lang w:val="de-DE"/>
        </w:rPr>
        <w:t> </w:t>
      </w:r>
      <w:r w:rsidRPr="00526822">
        <w:rPr>
          <w:rFonts w:eastAsia="Times New Roman" w:cs="Calibri"/>
          <w:sz w:val="24"/>
          <w:szCs w:val="24"/>
          <w:lang w:val="de-DE"/>
        </w:rPr>
        <w:t>dem Spieler die Orientierung erleichtern.</w:t>
      </w:r>
    </w:p>
    <w:p w14:paraId="4D2B38D8" w14:textId="264106EF" w:rsidR="002F442C" w:rsidRPr="00AF24C9" w:rsidRDefault="00526822" w:rsidP="002F442C">
      <w:pPr>
        <w:spacing w:before="120" w:after="0"/>
        <w:jc w:val="both"/>
        <w:rPr>
          <w:rFonts w:eastAsia="Times New Roman" w:cs="Calibri"/>
          <w:sz w:val="24"/>
          <w:szCs w:val="24"/>
          <w:lang w:val="de-DE"/>
        </w:rPr>
      </w:pPr>
      <w:r w:rsidRPr="00526822">
        <w:rPr>
          <w:rFonts w:eastAsia="Times New Roman" w:cs="Calibri"/>
          <w:sz w:val="24"/>
          <w:szCs w:val="24"/>
          <w:lang w:val="de-DE"/>
        </w:rPr>
        <w:t>Die spezielle ultradünne Lackierung des Gitarrenkorpus mit ihren offenen Poren (sog.</w:t>
      </w:r>
      <w:r w:rsidRPr="005B70F9">
        <w:rPr>
          <w:rFonts w:asciiTheme="minorHAnsi" w:hAnsiTheme="minorHAnsi" w:cstheme="minorHAnsi"/>
          <w:sz w:val="24"/>
          <w:szCs w:val="24"/>
          <w:lang w:val="de-DE"/>
        </w:rPr>
        <w:t> </w:t>
      </w:r>
      <w:r w:rsidRPr="00526822">
        <w:rPr>
          <w:rFonts w:eastAsia="Times New Roman" w:cs="Calibri"/>
          <w:sz w:val="24"/>
          <w:szCs w:val="24"/>
          <w:lang w:val="de-DE"/>
        </w:rPr>
        <w:t>Open-Pore Finish) trägt zu den natürlichen Klangeigenschaften bei, unterstreicht das charakteristische Erscheinungsbild des verwendeten Holzes und sorgt außerdem für</w:t>
      </w:r>
      <w:r w:rsidRPr="005B70F9">
        <w:rPr>
          <w:rFonts w:asciiTheme="minorHAnsi" w:hAnsiTheme="minorHAnsi" w:cstheme="minorHAnsi"/>
          <w:sz w:val="24"/>
          <w:szCs w:val="24"/>
          <w:lang w:val="de-DE"/>
        </w:rPr>
        <w:t> </w:t>
      </w:r>
      <w:r w:rsidRPr="00526822">
        <w:rPr>
          <w:rFonts w:eastAsia="Times New Roman" w:cs="Calibri"/>
          <w:sz w:val="24"/>
          <w:szCs w:val="24"/>
          <w:lang w:val="de-DE"/>
        </w:rPr>
        <w:t>ausgezeichneten Oberflächenschutz. Bei der Furch Blue Plus SA ist</w:t>
      </w:r>
      <w:r>
        <w:rPr>
          <w:rFonts w:eastAsia="Times New Roman" w:cs="Calibri"/>
          <w:sz w:val="24"/>
          <w:szCs w:val="24"/>
          <w:lang w:val="de-DE"/>
        </w:rPr>
        <w:t xml:space="preserve"> </w:t>
      </w:r>
      <w:r w:rsidRPr="00526822">
        <w:rPr>
          <w:rFonts w:eastAsia="Times New Roman" w:cs="Calibri"/>
          <w:sz w:val="24"/>
          <w:szCs w:val="24"/>
          <w:lang w:val="de-DE"/>
        </w:rPr>
        <w:t>die</w:t>
      </w:r>
      <w:r w:rsidRPr="005B70F9">
        <w:rPr>
          <w:rFonts w:asciiTheme="minorHAnsi" w:hAnsiTheme="minorHAnsi" w:cstheme="minorHAnsi"/>
          <w:sz w:val="24"/>
          <w:szCs w:val="24"/>
          <w:lang w:val="de-DE"/>
        </w:rPr>
        <w:t> </w:t>
      </w:r>
      <w:r w:rsidRPr="00526822">
        <w:rPr>
          <w:rFonts w:eastAsia="Times New Roman" w:cs="Calibri"/>
          <w:sz w:val="24"/>
          <w:szCs w:val="24"/>
          <w:lang w:val="de-DE"/>
        </w:rPr>
        <w:t>Resonanzdecke mit High-</w:t>
      </w:r>
      <w:proofErr w:type="spellStart"/>
      <w:r w:rsidRPr="00526822">
        <w:rPr>
          <w:rFonts w:eastAsia="Times New Roman" w:cs="Calibri"/>
          <w:sz w:val="24"/>
          <w:szCs w:val="24"/>
          <w:lang w:val="de-DE"/>
        </w:rPr>
        <w:t>Gloss</w:t>
      </w:r>
      <w:proofErr w:type="spellEnd"/>
      <w:r w:rsidRPr="00526822">
        <w:rPr>
          <w:rFonts w:eastAsia="Times New Roman" w:cs="Calibri"/>
          <w:sz w:val="24"/>
          <w:szCs w:val="24"/>
          <w:lang w:val="de-DE"/>
        </w:rPr>
        <w:t xml:space="preserve"> Finish versehen – eine durchgehende, mit</w:t>
      </w:r>
      <w:r w:rsidR="00BE5120">
        <w:rPr>
          <w:rFonts w:asciiTheme="minorHAnsi" w:hAnsiTheme="minorHAnsi" w:cstheme="minorHAnsi"/>
          <w:sz w:val="24"/>
          <w:szCs w:val="24"/>
          <w:lang w:val="de-DE"/>
        </w:rPr>
        <w:t xml:space="preserve"> </w:t>
      </w:r>
      <w:r w:rsidRPr="00526822">
        <w:rPr>
          <w:rFonts w:eastAsia="Times New Roman" w:cs="Calibri"/>
          <w:sz w:val="24"/>
          <w:szCs w:val="24"/>
          <w:lang w:val="de-DE"/>
        </w:rPr>
        <w:t>160µm</w:t>
      </w:r>
      <w:r w:rsidR="00BE5120">
        <w:rPr>
          <w:rFonts w:asciiTheme="minorHAnsi" w:hAnsiTheme="minorHAnsi" w:cstheme="minorHAnsi"/>
          <w:sz w:val="24"/>
          <w:szCs w:val="24"/>
          <w:lang w:val="de-DE"/>
        </w:rPr>
        <w:t xml:space="preserve"> </w:t>
      </w:r>
      <w:r w:rsidRPr="00526822">
        <w:rPr>
          <w:rFonts w:eastAsia="Times New Roman" w:cs="Calibri"/>
          <w:sz w:val="24"/>
          <w:szCs w:val="24"/>
          <w:lang w:val="de-DE"/>
        </w:rPr>
        <w:lastRenderedPageBreak/>
        <w:t>superdünne Schicht von UV-Hochglanzlack, welche die</w:t>
      </w:r>
      <w:r w:rsidRPr="005B70F9">
        <w:rPr>
          <w:rFonts w:asciiTheme="minorHAnsi" w:hAnsiTheme="minorHAnsi" w:cstheme="minorHAnsi"/>
          <w:sz w:val="24"/>
          <w:szCs w:val="24"/>
          <w:lang w:val="de-DE"/>
        </w:rPr>
        <w:t> </w:t>
      </w:r>
      <w:r w:rsidRPr="00526822">
        <w:rPr>
          <w:rFonts w:eastAsia="Times New Roman" w:cs="Calibri"/>
          <w:sz w:val="24"/>
          <w:szCs w:val="24"/>
          <w:lang w:val="de-DE"/>
        </w:rPr>
        <w:t>Resonanzeigenschaften des</w:t>
      </w:r>
      <w:r w:rsidR="00BE5120" w:rsidRPr="005B70F9">
        <w:rPr>
          <w:rFonts w:asciiTheme="minorHAnsi" w:hAnsiTheme="minorHAnsi" w:cstheme="minorHAnsi"/>
          <w:sz w:val="24"/>
          <w:szCs w:val="24"/>
          <w:lang w:val="de-DE"/>
        </w:rPr>
        <w:t> </w:t>
      </w:r>
      <w:r w:rsidRPr="00526822">
        <w:rPr>
          <w:rFonts w:eastAsia="Times New Roman" w:cs="Calibri"/>
          <w:sz w:val="24"/>
          <w:szCs w:val="24"/>
          <w:lang w:val="de-DE"/>
        </w:rPr>
        <w:t>Instruments voll zur Geltung bringt und die Gitarre zugleich bestmöglich schützt.</w:t>
      </w:r>
    </w:p>
    <w:p w14:paraId="371C6DFF" w14:textId="164AC995" w:rsidR="00F357E1" w:rsidRPr="00AF24C9" w:rsidRDefault="00526822" w:rsidP="00544456">
      <w:pPr>
        <w:spacing w:before="240" w:after="0"/>
        <w:jc w:val="both"/>
        <w:rPr>
          <w:rFonts w:eastAsia="Times New Roman" w:cs="Calibri"/>
          <w:sz w:val="24"/>
          <w:szCs w:val="24"/>
          <w:lang w:val="de-DE"/>
        </w:rPr>
      </w:pPr>
      <w:r w:rsidRPr="00526822">
        <w:rPr>
          <w:rFonts w:eastAsia="Times New Roman" w:cs="Calibri"/>
          <w:sz w:val="24"/>
          <w:szCs w:val="24"/>
          <w:lang w:val="de-DE"/>
        </w:rPr>
        <w:t>Die neuen Modelle Furch Blue SA und Furch Blue Plus SA stehen bereits jetzt bei allen autorisierten Händlern von Furch-Gitarren zum Verkauf.</w:t>
      </w:r>
    </w:p>
    <w:p w14:paraId="42145FC6" w14:textId="1A72B2F2" w:rsidR="002F442C" w:rsidRPr="00AF24C9" w:rsidRDefault="005F5825" w:rsidP="00544456">
      <w:pPr>
        <w:spacing w:before="480" w:after="0" w:line="240" w:lineRule="auto"/>
        <w:jc w:val="both"/>
        <w:rPr>
          <w:rFonts w:cs="Calibri"/>
          <w:b/>
          <w:sz w:val="20"/>
          <w:szCs w:val="20"/>
          <w:lang w:val="de-DE"/>
        </w:rPr>
      </w:pPr>
      <w:r w:rsidRPr="00AF24C9">
        <w:rPr>
          <w:rFonts w:cs="Calibri"/>
          <w:b/>
          <w:sz w:val="20"/>
          <w:szCs w:val="20"/>
          <w:lang w:val="de-DE"/>
        </w:rPr>
        <w:t>About</w:t>
      </w:r>
      <w:r w:rsidR="002F442C" w:rsidRPr="00AF24C9">
        <w:rPr>
          <w:rFonts w:cs="Calibri"/>
          <w:b/>
          <w:sz w:val="20"/>
          <w:szCs w:val="20"/>
          <w:lang w:val="de-DE"/>
        </w:rPr>
        <w:t xml:space="preserve"> Furch Guitars</w:t>
      </w:r>
    </w:p>
    <w:p w14:paraId="181FEC5C" w14:textId="41207DA9" w:rsidR="002F442C" w:rsidRPr="00AF24C9" w:rsidRDefault="00AF24C9" w:rsidP="002F442C">
      <w:pPr>
        <w:spacing w:before="120" w:after="0" w:line="240" w:lineRule="auto"/>
        <w:jc w:val="both"/>
        <w:rPr>
          <w:rFonts w:cs="Calibri"/>
          <w:sz w:val="20"/>
          <w:szCs w:val="20"/>
          <w:lang w:val="de-DE"/>
        </w:rPr>
      </w:pPr>
      <w:r w:rsidRPr="00AF24C9">
        <w:rPr>
          <w:rFonts w:cs="Calibri"/>
          <w:sz w:val="20"/>
          <w:szCs w:val="20"/>
          <w:lang w:val="de-DE"/>
        </w:rPr>
        <w:t>Seit der Gründung im Jahre 1981 hat sich Furch Guitars (Furch) zu einer der weltweit führenden Werkstätten für Akustikgitarren und Akustikbassgitarren aus Holz entwickelt. Produktionsstätte und</w:t>
      </w:r>
      <w:r w:rsidR="00930EA7" w:rsidRPr="00930EA7">
        <w:rPr>
          <w:rFonts w:asciiTheme="minorHAnsi" w:hAnsiTheme="minorHAnsi" w:cstheme="minorHAnsi"/>
          <w:sz w:val="20"/>
          <w:szCs w:val="20"/>
          <w:lang w:val="de-DE"/>
        </w:rPr>
        <w:t> </w:t>
      </w:r>
      <w:r w:rsidRPr="00AF24C9">
        <w:rPr>
          <w:rFonts w:cs="Calibri"/>
          <w:sz w:val="20"/>
          <w:szCs w:val="20"/>
          <w:lang w:val="de-DE"/>
        </w:rPr>
        <w:t xml:space="preserve">Hauptniederlassung befinden sich in </w:t>
      </w:r>
      <w:proofErr w:type="spellStart"/>
      <w:r w:rsidRPr="00AF24C9">
        <w:rPr>
          <w:rFonts w:cs="Calibri"/>
          <w:sz w:val="20"/>
          <w:szCs w:val="20"/>
          <w:lang w:val="de-DE"/>
        </w:rPr>
        <w:t>Velké</w:t>
      </w:r>
      <w:proofErr w:type="spellEnd"/>
      <w:r w:rsidRPr="00AF24C9">
        <w:rPr>
          <w:rFonts w:cs="Calibri"/>
          <w:sz w:val="20"/>
          <w:szCs w:val="20"/>
          <w:lang w:val="de-DE"/>
        </w:rPr>
        <w:t xml:space="preserve"> </w:t>
      </w:r>
      <w:proofErr w:type="spellStart"/>
      <w:r w:rsidRPr="00AF24C9">
        <w:rPr>
          <w:rFonts w:cs="Calibri"/>
          <w:sz w:val="20"/>
          <w:szCs w:val="20"/>
          <w:lang w:val="de-DE"/>
        </w:rPr>
        <w:t>Němčice</w:t>
      </w:r>
      <w:proofErr w:type="spellEnd"/>
      <w:r w:rsidRPr="00AF24C9">
        <w:rPr>
          <w:rFonts w:cs="Calibri"/>
          <w:sz w:val="20"/>
          <w:szCs w:val="20"/>
          <w:lang w:val="de-DE"/>
        </w:rPr>
        <w:t xml:space="preserve"> in der Nähe von Brünn in der Tschechischen Republik. In Instrumenten von Furch treffen sich umfassendes Wissen über den Bau handgemachter Gitarren, fortschrittliche Technologie, moderne Produktionsweisen und eigene Innovationen. Dank dieser</w:t>
      </w:r>
      <w:r w:rsidR="00930EA7" w:rsidRPr="00930EA7">
        <w:rPr>
          <w:rFonts w:asciiTheme="minorHAnsi" w:hAnsiTheme="minorHAnsi" w:cstheme="minorHAnsi"/>
          <w:sz w:val="20"/>
          <w:szCs w:val="20"/>
          <w:lang w:val="de-DE"/>
        </w:rPr>
        <w:t> </w:t>
      </w:r>
      <w:r w:rsidRPr="00AF24C9">
        <w:rPr>
          <w:rFonts w:cs="Calibri"/>
          <w:sz w:val="20"/>
          <w:szCs w:val="20"/>
          <w:lang w:val="de-DE"/>
        </w:rPr>
        <w:t>einzigartigen Kombination bringt Furch erstklassige Musikinstrumente auf den Markt, die</w:t>
      </w:r>
      <w:r w:rsidR="00930EA7" w:rsidRPr="00930EA7">
        <w:rPr>
          <w:rFonts w:asciiTheme="minorHAnsi" w:hAnsiTheme="minorHAnsi" w:cstheme="minorHAnsi"/>
          <w:sz w:val="20"/>
          <w:szCs w:val="20"/>
          <w:lang w:val="de-DE"/>
        </w:rPr>
        <w:t> </w:t>
      </w:r>
      <w:r w:rsidRPr="00AF24C9">
        <w:rPr>
          <w:rFonts w:cs="Calibri"/>
          <w:sz w:val="20"/>
          <w:szCs w:val="20"/>
          <w:lang w:val="de-DE"/>
        </w:rPr>
        <w:t>mit</w:t>
      </w:r>
      <w:r w:rsidR="00930EA7" w:rsidRPr="00930EA7">
        <w:rPr>
          <w:rFonts w:asciiTheme="minorHAnsi" w:hAnsiTheme="minorHAnsi" w:cstheme="minorHAnsi"/>
          <w:sz w:val="20"/>
          <w:szCs w:val="20"/>
          <w:lang w:val="de-DE"/>
        </w:rPr>
        <w:t> </w:t>
      </w:r>
      <w:r w:rsidRPr="00AF24C9">
        <w:rPr>
          <w:rFonts w:cs="Calibri"/>
          <w:sz w:val="20"/>
          <w:szCs w:val="20"/>
          <w:lang w:val="de-DE"/>
        </w:rPr>
        <w:t xml:space="preserve">herausragenden akustischen Eigenschaften und exquisitem Design überzeugen. Furch Gitarren werden in 32 Länder auf fünf Kontinenten verkauft und verfügen über eine dreijährige Garantie. Furch beschäftigt insgesamt 60 Gitarrenbauer und Handwerker und produziert </w:t>
      </w:r>
      <w:r w:rsidR="00431439">
        <w:rPr>
          <w:rFonts w:cs="Calibri"/>
          <w:sz w:val="20"/>
          <w:szCs w:val="20"/>
          <w:lang w:val="de-DE"/>
        </w:rPr>
        <w:t xml:space="preserve">8 </w:t>
      </w:r>
      <w:r w:rsidRPr="00AF24C9">
        <w:rPr>
          <w:rFonts w:cs="Calibri"/>
          <w:sz w:val="20"/>
          <w:szCs w:val="20"/>
          <w:lang w:val="de-DE"/>
        </w:rPr>
        <w:t>000 Instrumente im Jahr. Furch Gitarren sind erste Wahl für Künstler wie</w:t>
      </w:r>
      <w:r w:rsidR="005F5825" w:rsidRPr="00AF24C9">
        <w:rPr>
          <w:rFonts w:cs="Calibri"/>
          <w:sz w:val="20"/>
          <w:szCs w:val="20"/>
          <w:lang w:val="de-DE"/>
        </w:rPr>
        <w:t xml:space="preserve"> Al di </w:t>
      </w:r>
      <w:proofErr w:type="spellStart"/>
      <w:r w:rsidR="005F5825" w:rsidRPr="00AF24C9">
        <w:rPr>
          <w:rFonts w:cs="Calibri"/>
          <w:sz w:val="20"/>
          <w:szCs w:val="20"/>
          <w:lang w:val="de-DE"/>
        </w:rPr>
        <w:t>Meola</w:t>
      </w:r>
      <w:proofErr w:type="spellEnd"/>
      <w:r w:rsidR="005F5825" w:rsidRPr="00AF24C9">
        <w:rPr>
          <w:rFonts w:cs="Calibri"/>
          <w:sz w:val="20"/>
          <w:szCs w:val="20"/>
          <w:lang w:val="de-DE"/>
        </w:rPr>
        <w:t xml:space="preserve">, Suzanne Vega, Per </w:t>
      </w:r>
      <w:proofErr w:type="spellStart"/>
      <w:r w:rsidR="005F5825" w:rsidRPr="00AF24C9">
        <w:rPr>
          <w:rFonts w:cs="Calibri"/>
          <w:sz w:val="20"/>
          <w:szCs w:val="20"/>
          <w:lang w:val="de-DE"/>
        </w:rPr>
        <w:t>Gessle</w:t>
      </w:r>
      <w:proofErr w:type="spellEnd"/>
      <w:r w:rsidR="005F5825" w:rsidRPr="00AF24C9">
        <w:rPr>
          <w:rFonts w:cs="Calibri"/>
          <w:sz w:val="20"/>
          <w:szCs w:val="20"/>
          <w:lang w:val="de-DE"/>
        </w:rPr>
        <w:t xml:space="preserve">, Glen </w:t>
      </w:r>
      <w:proofErr w:type="spellStart"/>
      <w:r w:rsidR="005F5825" w:rsidRPr="00AF24C9">
        <w:rPr>
          <w:rFonts w:cs="Calibri"/>
          <w:sz w:val="20"/>
          <w:szCs w:val="20"/>
          <w:lang w:val="de-DE"/>
        </w:rPr>
        <w:t>Hansard</w:t>
      </w:r>
      <w:proofErr w:type="spellEnd"/>
      <w:r w:rsidR="005F5825" w:rsidRPr="00AF24C9">
        <w:rPr>
          <w:rFonts w:cs="Calibri"/>
          <w:sz w:val="20"/>
          <w:szCs w:val="20"/>
          <w:lang w:val="de-DE"/>
        </w:rPr>
        <w:t xml:space="preserve"> </w:t>
      </w:r>
      <w:r>
        <w:rPr>
          <w:rFonts w:cs="Calibri"/>
          <w:sz w:val="20"/>
          <w:szCs w:val="20"/>
          <w:lang w:val="de-DE"/>
        </w:rPr>
        <w:t>und</w:t>
      </w:r>
      <w:r w:rsidR="005F5825" w:rsidRPr="00AF24C9">
        <w:rPr>
          <w:rFonts w:cs="Calibri"/>
          <w:sz w:val="20"/>
          <w:szCs w:val="20"/>
          <w:lang w:val="de-DE"/>
        </w:rPr>
        <w:t xml:space="preserve"> </w:t>
      </w:r>
      <w:proofErr w:type="spellStart"/>
      <w:r w:rsidR="005F5825" w:rsidRPr="00AF24C9">
        <w:rPr>
          <w:rFonts w:cs="Calibri"/>
          <w:sz w:val="20"/>
          <w:szCs w:val="20"/>
          <w:lang w:val="de-DE"/>
        </w:rPr>
        <w:t>Calum</w:t>
      </w:r>
      <w:proofErr w:type="spellEnd"/>
      <w:r w:rsidR="005F5825" w:rsidRPr="00AF24C9">
        <w:rPr>
          <w:rFonts w:cs="Calibri"/>
          <w:sz w:val="20"/>
          <w:szCs w:val="20"/>
          <w:lang w:val="de-DE"/>
        </w:rPr>
        <w:t xml:space="preserve"> Graham. </w:t>
      </w:r>
      <w:r w:rsidRPr="00AF24C9">
        <w:rPr>
          <w:rFonts w:cs="Calibri"/>
          <w:sz w:val="20"/>
          <w:szCs w:val="20"/>
          <w:lang w:val="de-DE"/>
        </w:rPr>
        <w:t xml:space="preserve">Weitere Informationen finden Sie auf </w:t>
      </w:r>
      <w:hyperlink r:id="rId8" w:history="1">
        <w:r w:rsidR="002F442C" w:rsidRPr="00AF24C9">
          <w:rPr>
            <w:rStyle w:val="Hypertextovodkaz"/>
            <w:rFonts w:cs="Calibri"/>
            <w:color w:val="808080"/>
            <w:sz w:val="20"/>
            <w:szCs w:val="20"/>
            <w:lang w:val="de-DE"/>
          </w:rPr>
          <w:t>www.furchguitars.com</w:t>
        </w:r>
      </w:hyperlink>
      <w:r w:rsidR="002F442C" w:rsidRPr="00AF24C9">
        <w:rPr>
          <w:rFonts w:cs="Calibri"/>
          <w:sz w:val="20"/>
          <w:szCs w:val="20"/>
          <w:lang w:val="de-DE"/>
        </w:rPr>
        <w:t>.</w:t>
      </w:r>
    </w:p>
    <w:p w14:paraId="4013C7BB" w14:textId="0D41A3A7" w:rsidR="005F5825" w:rsidRPr="00AF24C9" w:rsidRDefault="005F5825" w:rsidP="005F5825">
      <w:pPr>
        <w:spacing w:before="240" w:after="0" w:line="240" w:lineRule="auto"/>
        <w:jc w:val="center"/>
        <w:rPr>
          <w:rFonts w:asciiTheme="minorHAnsi" w:hAnsiTheme="minorHAnsi" w:cstheme="minorHAnsi"/>
          <w:sz w:val="20"/>
          <w:szCs w:val="20"/>
          <w:lang w:val="de-DE"/>
        </w:rPr>
      </w:pPr>
      <w:r w:rsidRPr="00AF24C9">
        <w:rPr>
          <w:rFonts w:asciiTheme="minorHAnsi" w:hAnsiTheme="minorHAnsi" w:cstheme="minorHAnsi"/>
          <w:sz w:val="20"/>
          <w:szCs w:val="20"/>
          <w:lang w:val="de-DE"/>
        </w:rPr>
        <w:t xml:space="preserve"># # # </w:t>
      </w:r>
      <w:r w:rsidR="00AF24C9" w:rsidRPr="00AF24C9">
        <w:rPr>
          <w:rFonts w:asciiTheme="minorHAnsi" w:hAnsiTheme="minorHAnsi" w:cstheme="minorHAnsi"/>
          <w:sz w:val="20"/>
          <w:szCs w:val="20"/>
          <w:lang w:val="de-DE"/>
        </w:rPr>
        <w:t>DAS ENDE</w:t>
      </w:r>
      <w:r w:rsidRPr="00AF24C9">
        <w:rPr>
          <w:rFonts w:asciiTheme="minorHAnsi" w:hAnsiTheme="minorHAnsi" w:cstheme="minorHAnsi"/>
          <w:sz w:val="20"/>
          <w:szCs w:val="20"/>
          <w:lang w:val="de-DE"/>
        </w:rPr>
        <w:t xml:space="preserve"> # # #</w:t>
      </w:r>
    </w:p>
    <w:p w14:paraId="5120E7D0" w14:textId="25261EA3" w:rsidR="00580DF3" w:rsidRPr="00AF24C9" w:rsidRDefault="00AF24C9" w:rsidP="005F5825">
      <w:pPr>
        <w:spacing w:before="240" w:after="0" w:line="240" w:lineRule="auto"/>
        <w:jc w:val="both"/>
        <w:rPr>
          <w:rFonts w:cs="Calibri"/>
          <w:sz w:val="24"/>
          <w:szCs w:val="24"/>
          <w:lang w:val="de-DE"/>
        </w:rPr>
      </w:pPr>
      <w:r w:rsidRPr="00AF24C9">
        <w:rPr>
          <w:rFonts w:asciiTheme="minorHAnsi" w:hAnsiTheme="minorHAnsi" w:cstheme="minorHAnsi"/>
          <w:b/>
          <w:sz w:val="20"/>
          <w:szCs w:val="20"/>
          <w:lang w:val="de-DE"/>
        </w:rPr>
        <w:t>Medienkontakt:</w:t>
      </w:r>
      <w:r w:rsidR="005F5825" w:rsidRPr="00AF24C9">
        <w:rPr>
          <w:rFonts w:asciiTheme="minorHAnsi" w:hAnsiTheme="minorHAnsi" w:cstheme="minorHAnsi"/>
          <w:b/>
          <w:sz w:val="20"/>
          <w:szCs w:val="20"/>
          <w:lang w:val="de-DE"/>
        </w:rPr>
        <w:t xml:space="preserve"> </w:t>
      </w:r>
      <w:r w:rsidR="005F5825" w:rsidRPr="00AF24C9">
        <w:rPr>
          <w:rFonts w:asciiTheme="minorHAnsi" w:hAnsiTheme="minorHAnsi" w:cstheme="minorHAnsi"/>
          <w:sz w:val="20"/>
          <w:szCs w:val="20"/>
          <w:lang w:val="de-DE"/>
        </w:rPr>
        <w:t>Klára Ariño, press@furchguitars.com, +420 777 728 091</w:t>
      </w:r>
    </w:p>
    <w:sectPr w:rsidR="00580DF3" w:rsidRPr="00AF24C9" w:rsidSect="002F442C">
      <w:headerReference w:type="even" r:id="rId9"/>
      <w:headerReference w:type="default" r:id="rId10"/>
      <w:footerReference w:type="default" r:id="rId11"/>
      <w:pgSz w:w="11906" w:h="16838"/>
      <w:pgMar w:top="3402" w:right="992" w:bottom="1276"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70C7E" w14:textId="77777777" w:rsidR="005470E6" w:rsidRDefault="005470E6" w:rsidP="000A2293">
      <w:pPr>
        <w:spacing w:after="0" w:line="240" w:lineRule="auto"/>
      </w:pPr>
      <w:r>
        <w:separator/>
      </w:r>
    </w:p>
  </w:endnote>
  <w:endnote w:type="continuationSeparator" w:id="0">
    <w:p w14:paraId="3E7DFA5D" w14:textId="77777777" w:rsidR="005470E6" w:rsidRDefault="005470E6"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altName w:val="Courier New"/>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154EB" w14:textId="1816E139" w:rsidR="006372D9" w:rsidRDefault="00AB67F8" w:rsidP="00CA48F8">
    <w:pPr>
      <w:pStyle w:val="Zpat"/>
      <w:rPr>
        <w:color w:val="808080"/>
        <w:sz w:val="18"/>
        <w:szCs w:val="18"/>
      </w:rPr>
    </w:pPr>
    <w:r>
      <w:rPr>
        <w:noProof/>
        <w:lang w:val="en-US"/>
      </w:rPr>
      <mc:AlternateContent>
        <mc:Choice Requires="wps">
          <w:drawing>
            <wp:anchor distT="0" distB="0" distL="114300" distR="114300" simplePos="0" relativeHeight="251657728" behindDoc="1" locked="0" layoutInCell="1" allowOverlap="1" wp14:anchorId="04553B8E" wp14:editId="124FCE6B">
              <wp:simplePos x="0" y="0"/>
              <wp:positionH relativeFrom="column">
                <wp:posOffset>-4323397</wp:posOffset>
              </wp:positionH>
              <wp:positionV relativeFrom="paragraph">
                <wp:posOffset>-3972878</wp:posOffset>
              </wp:positionV>
              <wp:extent cx="7102361" cy="831535"/>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102361" cy="831535"/>
                      </a:xfrm>
                      <a:prstGeom prst="rect">
                        <a:avLst/>
                      </a:prstGeom>
                      <a:extLst/>
                    </wps:spPr>
                    <wps:txbx>
                      <w:txbxContent>
                        <w:p w14:paraId="75ACC363" w14:textId="5048EB0A" w:rsidR="00AB67F8" w:rsidRPr="00AB67F8" w:rsidRDefault="00AF24C9" w:rsidP="00AB67F8">
                          <w:pPr>
                            <w:pStyle w:val="Normlnweb"/>
                            <w:spacing w:before="0" w:beforeAutospacing="0" w:after="0" w:afterAutospacing="0"/>
                            <w:jc w:val="center"/>
                            <w:rPr>
                              <w:color w:val="DDDDDD"/>
                              <w:sz w:val="40"/>
                              <w:szCs w:val="40"/>
                            </w:rPr>
                          </w:pPr>
                          <w:r w:rsidRPr="00AF24C9">
                            <w:rPr>
                              <w:rFonts w:ascii="Verdana" w:eastAsia="Verdana" w:hAnsi="Verdana" w:cs="Verdana"/>
                              <w:color w:val="DDDDDD"/>
                              <w:sz w:val="40"/>
                              <w:szCs w:val="40"/>
                            </w:rPr>
                            <w:t>PRESSEMITTEILUNG</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4553B8E" id="_x0000_t202" coordsize="21600,21600" o:spt="202" path="m,l,21600r21600,l21600,xe">
              <v:stroke joinstyle="miter"/>
              <v:path gradientshapeok="t" o:connecttype="rect"/>
            </v:shapetype>
            <v:shape id="WordArt 8" o:spid="_x0000_s1026" type="#_x0000_t202" style="position:absolute;margin-left:-340.4pt;margin-top:-312.85pt;width:559.25pt;height:65.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" filled="f" stroked="f">
              <o:lock v:ext="edit" shapetype="t"/>
              <v:textbox>
                <w:txbxContent>
                  <w:p w14:paraId="75ACC363" w14:textId="5048EB0A" w:rsidR="00AB67F8" w:rsidRPr="00AB67F8" w:rsidRDefault="00AF24C9" w:rsidP="00AB67F8">
                    <w:pPr>
                      <w:pStyle w:val="Normlnweb"/>
                      <w:spacing w:before="0" w:beforeAutospacing="0" w:after="0" w:afterAutospacing="0"/>
                      <w:jc w:val="center"/>
                      <w:rPr>
                        <w:color w:val="DDDDDD"/>
                        <w:sz w:val="40"/>
                        <w:szCs w:val="40"/>
                      </w:rPr>
                    </w:pPr>
                    <w:r w:rsidRPr="00AF24C9">
                      <w:rPr>
                        <w:rFonts w:ascii="Verdana" w:eastAsia="Verdana" w:hAnsi="Verdana" w:cs="Verdana"/>
                        <w:color w:val="DDDDDD"/>
                        <w:sz w:val="40"/>
                        <w:szCs w:val="40"/>
                      </w:rPr>
                      <w:t>PRESSEMITTEILUNG</w:t>
                    </w:r>
                  </w:p>
                </w:txbxContent>
              </v:textbox>
            </v:shape>
          </w:pict>
        </mc:Fallback>
      </mc:AlternateContent>
    </w:r>
  </w:p>
  <w:p w14:paraId="54539A3B" w14:textId="77777777" w:rsidR="006372D9" w:rsidRDefault="006372D9" w:rsidP="00CA48F8">
    <w:pPr>
      <w:pStyle w:val="Zpat"/>
      <w:rPr>
        <w:color w:val="808080"/>
        <w:sz w:val="18"/>
        <w:szCs w:val="18"/>
      </w:rPr>
    </w:pPr>
  </w:p>
  <w:p w14:paraId="18A0E509" w14:textId="77777777" w:rsidR="006372D9" w:rsidRDefault="006372D9" w:rsidP="00CA48F8">
    <w:pPr>
      <w:pStyle w:val="Zpat"/>
      <w:rPr>
        <w:color w:val="808080"/>
        <w:sz w:val="18"/>
        <w:szCs w:val="18"/>
      </w:rPr>
    </w:pPr>
  </w:p>
  <w:p w14:paraId="4161BC73" w14:textId="77777777" w:rsidR="00FB793C" w:rsidRDefault="00FB793C" w:rsidP="00CA48F8">
    <w:pPr>
      <w:pStyle w:val="Zpat"/>
      <w:rPr>
        <w:color w:val="808080"/>
        <w:sz w:val="18"/>
        <w:szCs w:val="18"/>
      </w:rPr>
    </w:pPr>
  </w:p>
  <w:p w14:paraId="5D8766B6" w14:textId="77777777" w:rsidR="00FB793C" w:rsidRDefault="00FB793C" w:rsidP="00CA48F8">
    <w:pPr>
      <w:pStyle w:val="Zpat"/>
      <w:rPr>
        <w:color w:val="808080"/>
        <w:sz w:val="18"/>
        <w:szCs w:val="18"/>
      </w:rPr>
    </w:pPr>
  </w:p>
  <w:p w14:paraId="0CD07C7D" w14:textId="2F6BC8D0" w:rsidR="006372D9" w:rsidRDefault="006372D9" w:rsidP="00AB59BD">
    <w:pPr>
      <w:pStyle w:val="Zpat"/>
      <w:jc w:val="center"/>
      <w:rPr>
        <w:color w:val="808080"/>
        <w:sz w:val="16"/>
        <w:szCs w:val="16"/>
      </w:rPr>
    </w:pPr>
    <w:r w:rsidRPr="00A63C8D">
      <w:rPr>
        <w:noProof/>
        <w:sz w:val="16"/>
        <w:szCs w:val="16"/>
        <w:lang w:val="en-US"/>
      </w:rPr>
      <w:drawing>
        <wp:anchor distT="0" distB="0" distL="114300" distR="114300" simplePos="0" relativeHeight="251658752" behindDoc="1" locked="1" layoutInCell="1" allowOverlap="1" wp14:anchorId="5B5B51C4" wp14:editId="4C4EFBEF">
          <wp:simplePos x="0" y="0"/>
          <wp:positionH relativeFrom="page">
            <wp:posOffset>3589020</wp:posOffset>
          </wp:positionH>
          <wp:positionV relativeFrom="page">
            <wp:posOffset>9483090</wp:posOffset>
          </wp:positionV>
          <wp:extent cx="381000" cy="381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RCH_WORD_spodni_znak.jpg"/>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381000" cy="381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E623D7" w:rsidRPr="00A63C8D">
      <w:rPr>
        <w:color w:val="808080"/>
        <w:sz w:val="16"/>
        <w:szCs w:val="16"/>
      </w:rPr>
      <w:t>F</w:t>
    </w:r>
    <w:r w:rsidRPr="00A63C8D">
      <w:rPr>
        <w:color w:val="808080"/>
        <w:sz w:val="16"/>
        <w:szCs w:val="16"/>
      </w:rPr>
      <w:t xml:space="preserve">urch Guitars • Městečko 27, 691 63 Velké Němčice • </w:t>
    </w:r>
    <w:r w:rsidR="00431439">
      <w:rPr>
        <w:color w:val="808080"/>
        <w:sz w:val="16"/>
        <w:szCs w:val="16"/>
      </w:rPr>
      <w:t>T</w:t>
    </w:r>
    <w:r w:rsidRPr="00A63C8D">
      <w:rPr>
        <w:color w:val="808080"/>
        <w:sz w:val="16"/>
        <w:szCs w:val="16"/>
      </w:rPr>
      <w:t xml:space="preserve">el.: +420 519 417 285 • </w:t>
    </w:r>
    <w:proofErr w:type="spellStart"/>
    <w:r w:rsidR="00431439">
      <w:rPr>
        <w:color w:val="808080"/>
        <w:sz w:val="16"/>
        <w:szCs w:val="16"/>
      </w:rPr>
      <w:t>E</w:t>
    </w:r>
    <w:r w:rsidRPr="00A63C8D">
      <w:rPr>
        <w:color w:val="808080"/>
        <w:sz w:val="16"/>
        <w:szCs w:val="16"/>
      </w:rPr>
      <w:t>-</w:t>
    </w:r>
    <w:r w:rsidR="00431439">
      <w:rPr>
        <w:color w:val="808080"/>
        <w:sz w:val="16"/>
        <w:szCs w:val="16"/>
      </w:rPr>
      <w:t>M</w:t>
    </w:r>
    <w:r w:rsidRPr="00A63C8D">
      <w:rPr>
        <w:color w:val="808080"/>
        <w:sz w:val="16"/>
        <w:szCs w:val="16"/>
      </w:rPr>
      <w:t>ail</w:t>
    </w:r>
    <w:proofErr w:type="spellEnd"/>
    <w:r w:rsidRPr="00A63C8D">
      <w:rPr>
        <w:color w:val="808080"/>
        <w:sz w:val="16"/>
        <w:szCs w:val="16"/>
      </w:rPr>
      <w:t>:</w:t>
    </w:r>
    <w:r w:rsidRPr="00431439">
      <w:rPr>
        <w:color w:val="808080"/>
        <w:sz w:val="16"/>
        <w:szCs w:val="16"/>
      </w:rPr>
      <w:t xml:space="preserve"> </w:t>
    </w:r>
    <w:hyperlink r:id="rId3" w:history="1">
      <w:r w:rsidR="00FB793C" w:rsidRPr="00431439">
        <w:rPr>
          <w:rStyle w:val="Hypertextovodkaz"/>
          <w:color w:val="808080"/>
          <w:sz w:val="16"/>
          <w:szCs w:val="16"/>
        </w:rPr>
        <w:t>info@furchguitars.com</w:t>
      </w:r>
    </w:hyperlink>
  </w:p>
  <w:p w14:paraId="2E7C3347" w14:textId="77777777" w:rsidR="00FB793C" w:rsidRDefault="00FB793C" w:rsidP="00CA48F8">
    <w:pPr>
      <w:pStyle w:val="Zpat"/>
      <w:rPr>
        <w:color w:val="808080"/>
        <w:sz w:val="16"/>
        <w:szCs w:val="16"/>
      </w:rPr>
    </w:pPr>
  </w:p>
  <w:p w14:paraId="05F93409" w14:textId="77777777" w:rsidR="00FB793C" w:rsidRPr="00A63C8D" w:rsidRDefault="00FB793C" w:rsidP="00CA48F8">
    <w:pPr>
      <w:pStyle w:val="Zpat"/>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5A3B3" w14:textId="77777777" w:rsidR="005470E6" w:rsidRDefault="005470E6" w:rsidP="000A2293">
      <w:pPr>
        <w:spacing w:after="0" w:line="240" w:lineRule="auto"/>
      </w:pPr>
      <w:r>
        <w:separator/>
      </w:r>
    </w:p>
  </w:footnote>
  <w:footnote w:type="continuationSeparator" w:id="0">
    <w:p w14:paraId="0A2FF956" w14:textId="77777777" w:rsidR="005470E6" w:rsidRDefault="005470E6"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3E0B" w14:textId="77777777" w:rsidR="006372D9" w:rsidRDefault="006372D9">
    <w:pPr>
      <w:pStyle w:val="Zhlav"/>
    </w:pPr>
    <w:r>
      <w:rPr>
        <w:noProof/>
        <w:lang w:val="en-US"/>
      </w:rPr>
      <w:drawing>
        <wp:inline distT="0" distB="0" distL="0" distR="0" wp14:anchorId="287BC55B" wp14:editId="2F4EF04D">
          <wp:extent cx="5384800" cy="1854200"/>
          <wp:effectExtent l="0" t="0" r="0" b="0"/>
          <wp:docPr id="14" name="obrázek 1" descr="šablona_hlavič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A3B0" w14:textId="6677AC39" w:rsidR="006372D9" w:rsidRDefault="006372D9" w:rsidP="00360AB7">
    <w:pPr>
      <w:pStyle w:val="Zhlav"/>
      <w:jc w:val="right"/>
    </w:pPr>
    <w:r>
      <w:rPr>
        <w:noProof/>
        <w:lang w:val="en-US"/>
      </w:rPr>
      <w:drawing>
        <wp:anchor distT="0" distB="0" distL="114300" distR="114300" simplePos="0" relativeHeight="251656704" behindDoc="1" locked="0" layoutInCell="1" allowOverlap="1" wp14:anchorId="249454AA" wp14:editId="1CC70C27">
          <wp:simplePos x="0" y="0"/>
          <wp:positionH relativeFrom="column">
            <wp:posOffset>-1434465</wp:posOffset>
          </wp:positionH>
          <wp:positionV relativeFrom="paragraph">
            <wp:posOffset>-452120</wp:posOffset>
          </wp:positionV>
          <wp:extent cx="7553325" cy="1796415"/>
          <wp:effectExtent l="0" t="0" r="0" b="6985"/>
          <wp:wrapTight wrapText="bothSides">
            <wp:wrapPolygon edited="0">
              <wp:start x="0" y="0"/>
              <wp:lineTo x="0" y="21379"/>
              <wp:lineTo x="21500" y="21379"/>
              <wp:lineTo x="21500" y="0"/>
              <wp:lineTo x="0" y="0"/>
            </wp:wrapPolygon>
          </wp:wrapTight>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325" cy="1796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019"/>
    <w:rsid w:val="00000E52"/>
    <w:rsid w:val="000052FE"/>
    <w:rsid w:val="0000612E"/>
    <w:rsid w:val="000063CF"/>
    <w:rsid w:val="00006E86"/>
    <w:rsid w:val="00006F29"/>
    <w:rsid w:val="00007720"/>
    <w:rsid w:val="0000796E"/>
    <w:rsid w:val="000122E5"/>
    <w:rsid w:val="00013188"/>
    <w:rsid w:val="00013359"/>
    <w:rsid w:val="000136B3"/>
    <w:rsid w:val="0001477A"/>
    <w:rsid w:val="000152F0"/>
    <w:rsid w:val="000158E3"/>
    <w:rsid w:val="000163C1"/>
    <w:rsid w:val="00016F91"/>
    <w:rsid w:val="000206FA"/>
    <w:rsid w:val="00022B3D"/>
    <w:rsid w:val="000234FE"/>
    <w:rsid w:val="00024074"/>
    <w:rsid w:val="0002580A"/>
    <w:rsid w:val="0002608A"/>
    <w:rsid w:val="00026337"/>
    <w:rsid w:val="0002727F"/>
    <w:rsid w:val="000336DC"/>
    <w:rsid w:val="00033CC9"/>
    <w:rsid w:val="000349C6"/>
    <w:rsid w:val="0003546B"/>
    <w:rsid w:val="000356A5"/>
    <w:rsid w:val="000405DE"/>
    <w:rsid w:val="00042FCF"/>
    <w:rsid w:val="00043533"/>
    <w:rsid w:val="0004400A"/>
    <w:rsid w:val="000466F3"/>
    <w:rsid w:val="00047AB9"/>
    <w:rsid w:val="00050578"/>
    <w:rsid w:val="00051192"/>
    <w:rsid w:val="0005493A"/>
    <w:rsid w:val="00054EBC"/>
    <w:rsid w:val="000553FA"/>
    <w:rsid w:val="000554AF"/>
    <w:rsid w:val="0005617C"/>
    <w:rsid w:val="00057BBD"/>
    <w:rsid w:val="00057D77"/>
    <w:rsid w:val="00057F7F"/>
    <w:rsid w:val="000611BA"/>
    <w:rsid w:val="00061ADB"/>
    <w:rsid w:val="0006220D"/>
    <w:rsid w:val="00063CC2"/>
    <w:rsid w:val="000646DB"/>
    <w:rsid w:val="000651A0"/>
    <w:rsid w:val="00067A26"/>
    <w:rsid w:val="000704AA"/>
    <w:rsid w:val="00072290"/>
    <w:rsid w:val="000722AA"/>
    <w:rsid w:val="00073C8A"/>
    <w:rsid w:val="000762D4"/>
    <w:rsid w:val="00076AC0"/>
    <w:rsid w:val="00076AC5"/>
    <w:rsid w:val="00077CEC"/>
    <w:rsid w:val="00080B96"/>
    <w:rsid w:val="000832AD"/>
    <w:rsid w:val="00083CC5"/>
    <w:rsid w:val="00083CFE"/>
    <w:rsid w:val="0008431A"/>
    <w:rsid w:val="00085248"/>
    <w:rsid w:val="00086609"/>
    <w:rsid w:val="000876B2"/>
    <w:rsid w:val="00087954"/>
    <w:rsid w:val="00090337"/>
    <w:rsid w:val="00090924"/>
    <w:rsid w:val="000910DF"/>
    <w:rsid w:val="00091666"/>
    <w:rsid w:val="00092B34"/>
    <w:rsid w:val="00092C65"/>
    <w:rsid w:val="000930C4"/>
    <w:rsid w:val="00093467"/>
    <w:rsid w:val="00096CB9"/>
    <w:rsid w:val="000A0C0C"/>
    <w:rsid w:val="000A2293"/>
    <w:rsid w:val="000A3000"/>
    <w:rsid w:val="000A3821"/>
    <w:rsid w:val="000B0EA5"/>
    <w:rsid w:val="000B197E"/>
    <w:rsid w:val="000B2117"/>
    <w:rsid w:val="000B2147"/>
    <w:rsid w:val="000B25CE"/>
    <w:rsid w:val="000B3566"/>
    <w:rsid w:val="000B36B5"/>
    <w:rsid w:val="000B37E0"/>
    <w:rsid w:val="000B5CD0"/>
    <w:rsid w:val="000B6BEB"/>
    <w:rsid w:val="000B7EF7"/>
    <w:rsid w:val="000C14A6"/>
    <w:rsid w:val="000C22C2"/>
    <w:rsid w:val="000C27E2"/>
    <w:rsid w:val="000C2AD6"/>
    <w:rsid w:val="000C2B83"/>
    <w:rsid w:val="000C3CD6"/>
    <w:rsid w:val="000C3EAD"/>
    <w:rsid w:val="000C6454"/>
    <w:rsid w:val="000C6B7B"/>
    <w:rsid w:val="000C6F33"/>
    <w:rsid w:val="000D028B"/>
    <w:rsid w:val="000D1FFF"/>
    <w:rsid w:val="000D2136"/>
    <w:rsid w:val="000D28D0"/>
    <w:rsid w:val="000D31CE"/>
    <w:rsid w:val="000D38BA"/>
    <w:rsid w:val="000D3A9E"/>
    <w:rsid w:val="000D3E0B"/>
    <w:rsid w:val="000D44E4"/>
    <w:rsid w:val="000D4DE0"/>
    <w:rsid w:val="000D60A8"/>
    <w:rsid w:val="000D634C"/>
    <w:rsid w:val="000D6B1D"/>
    <w:rsid w:val="000D6BE0"/>
    <w:rsid w:val="000D761E"/>
    <w:rsid w:val="000D764C"/>
    <w:rsid w:val="000D7EB1"/>
    <w:rsid w:val="000D7ECC"/>
    <w:rsid w:val="000D7F5D"/>
    <w:rsid w:val="000D7FE7"/>
    <w:rsid w:val="000E0139"/>
    <w:rsid w:val="000E03E1"/>
    <w:rsid w:val="000E0EDD"/>
    <w:rsid w:val="000E1D8B"/>
    <w:rsid w:val="000E2D63"/>
    <w:rsid w:val="000E3445"/>
    <w:rsid w:val="000E6545"/>
    <w:rsid w:val="000E7232"/>
    <w:rsid w:val="000E74AA"/>
    <w:rsid w:val="000E7527"/>
    <w:rsid w:val="000E7979"/>
    <w:rsid w:val="000F01B7"/>
    <w:rsid w:val="000F17F1"/>
    <w:rsid w:val="000F1A34"/>
    <w:rsid w:val="000F636D"/>
    <w:rsid w:val="000F77A1"/>
    <w:rsid w:val="000F7A35"/>
    <w:rsid w:val="00100578"/>
    <w:rsid w:val="00101484"/>
    <w:rsid w:val="00102141"/>
    <w:rsid w:val="00102502"/>
    <w:rsid w:val="00102A01"/>
    <w:rsid w:val="00103EA8"/>
    <w:rsid w:val="0010463E"/>
    <w:rsid w:val="001049C9"/>
    <w:rsid w:val="00104CC0"/>
    <w:rsid w:val="00105E11"/>
    <w:rsid w:val="001074F3"/>
    <w:rsid w:val="00107C78"/>
    <w:rsid w:val="00110022"/>
    <w:rsid w:val="001106ED"/>
    <w:rsid w:val="001110F7"/>
    <w:rsid w:val="0011453A"/>
    <w:rsid w:val="00115B03"/>
    <w:rsid w:val="00116793"/>
    <w:rsid w:val="00121B28"/>
    <w:rsid w:val="0012280F"/>
    <w:rsid w:val="001229CF"/>
    <w:rsid w:val="00123D23"/>
    <w:rsid w:val="001256F0"/>
    <w:rsid w:val="00125D95"/>
    <w:rsid w:val="001278D4"/>
    <w:rsid w:val="00130A6B"/>
    <w:rsid w:val="00132529"/>
    <w:rsid w:val="00132F98"/>
    <w:rsid w:val="001331A3"/>
    <w:rsid w:val="001335AC"/>
    <w:rsid w:val="00133D57"/>
    <w:rsid w:val="0013498F"/>
    <w:rsid w:val="00134D65"/>
    <w:rsid w:val="00134F16"/>
    <w:rsid w:val="0013541A"/>
    <w:rsid w:val="0013576E"/>
    <w:rsid w:val="001401F9"/>
    <w:rsid w:val="00143B6E"/>
    <w:rsid w:val="00146C8C"/>
    <w:rsid w:val="00146FFA"/>
    <w:rsid w:val="001505CD"/>
    <w:rsid w:val="0015121B"/>
    <w:rsid w:val="00152D96"/>
    <w:rsid w:val="00154871"/>
    <w:rsid w:val="00155411"/>
    <w:rsid w:val="001554DD"/>
    <w:rsid w:val="00155D1E"/>
    <w:rsid w:val="00155DC6"/>
    <w:rsid w:val="00155F28"/>
    <w:rsid w:val="001568C2"/>
    <w:rsid w:val="0016246E"/>
    <w:rsid w:val="001635DF"/>
    <w:rsid w:val="00163D45"/>
    <w:rsid w:val="001660C6"/>
    <w:rsid w:val="00172D37"/>
    <w:rsid w:val="00172EC6"/>
    <w:rsid w:val="00173223"/>
    <w:rsid w:val="001734F9"/>
    <w:rsid w:val="00173F33"/>
    <w:rsid w:val="00175665"/>
    <w:rsid w:val="00175AC8"/>
    <w:rsid w:val="00175F03"/>
    <w:rsid w:val="00176AA8"/>
    <w:rsid w:val="0017761E"/>
    <w:rsid w:val="00180F51"/>
    <w:rsid w:val="00181CB7"/>
    <w:rsid w:val="001826AB"/>
    <w:rsid w:val="001830B5"/>
    <w:rsid w:val="00183366"/>
    <w:rsid w:val="00183C95"/>
    <w:rsid w:val="001840C4"/>
    <w:rsid w:val="00184CFD"/>
    <w:rsid w:val="00185F3D"/>
    <w:rsid w:val="00186504"/>
    <w:rsid w:val="00187A15"/>
    <w:rsid w:val="001900A6"/>
    <w:rsid w:val="0019022A"/>
    <w:rsid w:val="001904A1"/>
    <w:rsid w:val="00190C8F"/>
    <w:rsid w:val="0019124D"/>
    <w:rsid w:val="001920F7"/>
    <w:rsid w:val="00192315"/>
    <w:rsid w:val="001924C8"/>
    <w:rsid w:val="00192A7D"/>
    <w:rsid w:val="001933BE"/>
    <w:rsid w:val="00195073"/>
    <w:rsid w:val="00195596"/>
    <w:rsid w:val="0019608B"/>
    <w:rsid w:val="0019732C"/>
    <w:rsid w:val="001974CF"/>
    <w:rsid w:val="001A1BFA"/>
    <w:rsid w:val="001A3561"/>
    <w:rsid w:val="001A3635"/>
    <w:rsid w:val="001A6173"/>
    <w:rsid w:val="001B12AD"/>
    <w:rsid w:val="001B3745"/>
    <w:rsid w:val="001B3B0C"/>
    <w:rsid w:val="001B3CC2"/>
    <w:rsid w:val="001B66C7"/>
    <w:rsid w:val="001B7EE1"/>
    <w:rsid w:val="001C1293"/>
    <w:rsid w:val="001C254D"/>
    <w:rsid w:val="001C37D6"/>
    <w:rsid w:val="001C486D"/>
    <w:rsid w:val="001C4EB7"/>
    <w:rsid w:val="001C7660"/>
    <w:rsid w:val="001C7B77"/>
    <w:rsid w:val="001C7E96"/>
    <w:rsid w:val="001D09FC"/>
    <w:rsid w:val="001D1913"/>
    <w:rsid w:val="001D2EFC"/>
    <w:rsid w:val="001D441F"/>
    <w:rsid w:val="001D5385"/>
    <w:rsid w:val="001D548E"/>
    <w:rsid w:val="001D5705"/>
    <w:rsid w:val="001D63E9"/>
    <w:rsid w:val="001E0BC3"/>
    <w:rsid w:val="001E1079"/>
    <w:rsid w:val="001E4490"/>
    <w:rsid w:val="001F0AA6"/>
    <w:rsid w:val="001F2E9B"/>
    <w:rsid w:val="001F3417"/>
    <w:rsid w:val="001F45A6"/>
    <w:rsid w:val="001F6035"/>
    <w:rsid w:val="001F798D"/>
    <w:rsid w:val="00200F18"/>
    <w:rsid w:val="00201358"/>
    <w:rsid w:val="002018EF"/>
    <w:rsid w:val="0020372D"/>
    <w:rsid w:val="00204452"/>
    <w:rsid w:val="00205030"/>
    <w:rsid w:val="0020664F"/>
    <w:rsid w:val="0020667F"/>
    <w:rsid w:val="002070D8"/>
    <w:rsid w:val="0020755A"/>
    <w:rsid w:val="00207D8B"/>
    <w:rsid w:val="00210066"/>
    <w:rsid w:val="00210727"/>
    <w:rsid w:val="00210CA2"/>
    <w:rsid w:val="00211C59"/>
    <w:rsid w:val="0021302A"/>
    <w:rsid w:val="0021307F"/>
    <w:rsid w:val="002158A4"/>
    <w:rsid w:val="00215C17"/>
    <w:rsid w:val="00216B0D"/>
    <w:rsid w:val="002172E1"/>
    <w:rsid w:val="00221788"/>
    <w:rsid w:val="0022244F"/>
    <w:rsid w:val="002239D3"/>
    <w:rsid w:val="00225B68"/>
    <w:rsid w:val="00230063"/>
    <w:rsid w:val="00234071"/>
    <w:rsid w:val="0023602F"/>
    <w:rsid w:val="002369BE"/>
    <w:rsid w:val="00237088"/>
    <w:rsid w:val="00237E9C"/>
    <w:rsid w:val="00241038"/>
    <w:rsid w:val="0024187F"/>
    <w:rsid w:val="00241B94"/>
    <w:rsid w:val="002432A2"/>
    <w:rsid w:val="00246BBE"/>
    <w:rsid w:val="00251974"/>
    <w:rsid w:val="00251A25"/>
    <w:rsid w:val="00254A74"/>
    <w:rsid w:val="00256279"/>
    <w:rsid w:val="002563B5"/>
    <w:rsid w:val="00257009"/>
    <w:rsid w:val="00257565"/>
    <w:rsid w:val="00260A54"/>
    <w:rsid w:val="002612C8"/>
    <w:rsid w:val="00261FAD"/>
    <w:rsid w:val="00263B81"/>
    <w:rsid w:val="0026614C"/>
    <w:rsid w:val="00274E65"/>
    <w:rsid w:val="0027780D"/>
    <w:rsid w:val="00281CEE"/>
    <w:rsid w:val="002833A0"/>
    <w:rsid w:val="00283815"/>
    <w:rsid w:val="00283DDC"/>
    <w:rsid w:val="002857D2"/>
    <w:rsid w:val="002908C2"/>
    <w:rsid w:val="00290C95"/>
    <w:rsid w:val="00290D37"/>
    <w:rsid w:val="00293F0C"/>
    <w:rsid w:val="00294DBE"/>
    <w:rsid w:val="00297022"/>
    <w:rsid w:val="002A1EC7"/>
    <w:rsid w:val="002A2262"/>
    <w:rsid w:val="002A4933"/>
    <w:rsid w:val="002A5B5A"/>
    <w:rsid w:val="002A64CD"/>
    <w:rsid w:val="002A75A8"/>
    <w:rsid w:val="002B1DD7"/>
    <w:rsid w:val="002B3526"/>
    <w:rsid w:val="002B39C8"/>
    <w:rsid w:val="002B50BE"/>
    <w:rsid w:val="002C05FD"/>
    <w:rsid w:val="002C0BC2"/>
    <w:rsid w:val="002C1DFD"/>
    <w:rsid w:val="002C3F04"/>
    <w:rsid w:val="002C4231"/>
    <w:rsid w:val="002C4385"/>
    <w:rsid w:val="002C4608"/>
    <w:rsid w:val="002C521C"/>
    <w:rsid w:val="002D0395"/>
    <w:rsid w:val="002D11AD"/>
    <w:rsid w:val="002D20CB"/>
    <w:rsid w:val="002D2664"/>
    <w:rsid w:val="002D3116"/>
    <w:rsid w:val="002D4417"/>
    <w:rsid w:val="002D47AC"/>
    <w:rsid w:val="002D7F2F"/>
    <w:rsid w:val="002E0EBB"/>
    <w:rsid w:val="002E2D2A"/>
    <w:rsid w:val="002E2EB9"/>
    <w:rsid w:val="002E2F9D"/>
    <w:rsid w:val="002E6181"/>
    <w:rsid w:val="002E78D0"/>
    <w:rsid w:val="002E7E49"/>
    <w:rsid w:val="002F12BA"/>
    <w:rsid w:val="002F1F53"/>
    <w:rsid w:val="002F360C"/>
    <w:rsid w:val="002F442C"/>
    <w:rsid w:val="002F5E61"/>
    <w:rsid w:val="002F72D0"/>
    <w:rsid w:val="002F771D"/>
    <w:rsid w:val="0030083B"/>
    <w:rsid w:val="00302BB3"/>
    <w:rsid w:val="0030590C"/>
    <w:rsid w:val="00305979"/>
    <w:rsid w:val="00306049"/>
    <w:rsid w:val="003136C1"/>
    <w:rsid w:val="00316F11"/>
    <w:rsid w:val="00320F94"/>
    <w:rsid w:val="00321F80"/>
    <w:rsid w:val="00322DA1"/>
    <w:rsid w:val="00323DFC"/>
    <w:rsid w:val="00324353"/>
    <w:rsid w:val="00325790"/>
    <w:rsid w:val="003261EE"/>
    <w:rsid w:val="0032647B"/>
    <w:rsid w:val="00327006"/>
    <w:rsid w:val="00331766"/>
    <w:rsid w:val="0033506F"/>
    <w:rsid w:val="00335953"/>
    <w:rsid w:val="00337756"/>
    <w:rsid w:val="00337B1E"/>
    <w:rsid w:val="00337D3E"/>
    <w:rsid w:val="00341F4C"/>
    <w:rsid w:val="00343882"/>
    <w:rsid w:val="00344212"/>
    <w:rsid w:val="00347322"/>
    <w:rsid w:val="0035267B"/>
    <w:rsid w:val="0035298E"/>
    <w:rsid w:val="00352DA0"/>
    <w:rsid w:val="00354035"/>
    <w:rsid w:val="00360456"/>
    <w:rsid w:val="00360AB7"/>
    <w:rsid w:val="00360BDB"/>
    <w:rsid w:val="00361C14"/>
    <w:rsid w:val="00362893"/>
    <w:rsid w:val="00363A35"/>
    <w:rsid w:val="00363ABA"/>
    <w:rsid w:val="00363F9A"/>
    <w:rsid w:val="0036479A"/>
    <w:rsid w:val="00365D9B"/>
    <w:rsid w:val="003662E0"/>
    <w:rsid w:val="00367B54"/>
    <w:rsid w:val="00367D7B"/>
    <w:rsid w:val="00372366"/>
    <w:rsid w:val="00372E31"/>
    <w:rsid w:val="00375C2E"/>
    <w:rsid w:val="00377289"/>
    <w:rsid w:val="0038017C"/>
    <w:rsid w:val="003804F1"/>
    <w:rsid w:val="00382DD5"/>
    <w:rsid w:val="003832F5"/>
    <w:rsid w:val="00384BBF"/>
    <w:rsid w:val="003857FD"/>
    <w:rsid w:val="00387E88"/>
    <w:rsid w:val="003901F6"/>
    <w:rsid w:val="00391448"/>
    <w:rsid w:val="003914CC"/>
    <w:rsid w:val="00392406"/>
    <w:rsid w:val="003924A5"/>
    <w:rsid w:val="00392586"/>
    <w:rsid w:val="00395017"/>
    <w:rsid w:val="00395DD6"/>
    <w:rsid w:val="00397FAD"/>
    <w:rsid w:val="003A399D"/>
    <w:rsid w:val="003A54C4"/>
    <w:rsid w:val="003A5959"/>
    <w:rsid w:val="003B0954"/>
    <w:rsid w:val="003B12E3"/>
    <w:rsid w:val="003B1D41"/>
    <w:rsid w:val="003B36F3"/>
    <w:rsid w:val="003B51CF"/>
    <w:rsid w:val="003B563C"/>
    <w:rsid w:val="003B694B"/>
    <w:rsid w:val="003B6CCB"/>
    <w:rsid w:val="003B72EF"/>
    <w:rsid w:val="003C19B3"/>
    <w:rsid w:val="003C4141"/>
    <w:rsid w:val="003C460A"/>
    <w:rsid w:val="003C5617"/>
    <w:rsid w:val="003C7125"/>
    <w:rsid w:val="003C71BD"/>
    <w:rsid w:val="003D01B4"/>
    <w:rsid w:val="003D01E4"/>
    <w:rsid w:val="003D2246"/>
    <w:rsid w:val="003D29DD"/>
    <w:rsid w:val="003D38A1"/>
    <w:rsid w:val="003D4191"/>
    <w:rsid w:val="003D55BC"/>
    <w:rsid w:val="003D56EF"/>
    <w:rsid w:val="003D5873"/>
    <w:rsid w:val="003E27F7"/>
    <w:rsid w:val="003E2C5C"/>
    <w:rsid w:val="003E3DD0"/>
    <w:rsid w:val="003E512A"/>
    <w:rsid w:val="003E6E97"/>
    <w:rsid w:val="003F16F2"/>
    <w:rsid w:val="003F2EEA"/>
    <w:rsid w:val="003F40EE"/>
    <w:rsid w:val="003F4429"/>
    <w:rsid w:val="003F66DD"/>
    <w:rsid w:val="003F7F38"/>
    <w:rsid w:val="00400680"/>
    <w:rsid w:val="00402256"/>
    <w:rsid w:val="00403DDB"/>
    <w:rsid w:val="00405D72"/>
    <w:rsid w:val="00407BA8"/>
    <w:rsid w:val="0041551E"/>
    <w:rsid w:val="00415E52"/>
    <w:rsid w:val="00416686"/>
    <w:rsid w:val="00416904"/>
    <w:rsid w:val="00417085"/>
    <w:rsid w:val="0041778A"/>
    <w:rsid w:val="00417CCF"/>
    <w:rsid w:val="00421F89"/>
    <w:rsid w:val="00422735"/>
    <w:rsid w:val="00423901"/>
    <w:rsid w:val="0042504F"/>
    <w:rsid w:val="0042512A"/>
    <w:rsid w:val="0042556D"/>
    <w:rsid w:val="004258B5"/>
    <w:rsid w:val="00426074"/>
    <w:rsid w:val="00426B7C"/>
    <w:rsid w:val="0043000F"/>
    <w:rsid w:val="004311C9"/>
    <w:rsid w:val="00431439"/>
    <w:rsid w:val="004319C6"/>
    <w:rsid w:val="00431B45"/>
    <w:rsid w:val="0043237A"/>
    <w:rsid w:val="00432994"/>
    <w:rsid w:val="00435696"/>
    <w:rsid w:val="00435D64"/>
    <w:rsid w:val="004372D7"/>
    <w:rsid w:val="00440703"/>
    <w:rsid w:val="00441406"/>
    <w:rsid w:val="004431A3"/>
    <w:rsid w:val="004433A5"/>
    <w:rsid w:val="004433DB"/>
    <w:rsid w:val="00443595"/>
    <w:rsid w:val="00444A51"/>
    <w:rsid w:val="00444B6E"/>
    <w:rsid w:val="00444BE6"/>
    <w:rsid w:val="0044544F"/>
    <w:rsid w:val="0044568B"/>
    <w:rsid w:val="0045044B"/>
    <w:rsid w:val="00453528"/>
    <w:rsid w:val="00455D15"/>
    <w:rsid w:val="0045668A"/>
    <w:rsid w:val="0046241A"/>
    <w:rsid w:val="00466FC6"/>
    <w:rsid w:val="00467957"/>
    <w:rsid w:val="00470CF1"/>
    <w:rsid w:val="0047185F"/>
    <w:rsid w:val="00471DDC"/>
    <w:rsid w:val="00473438"/>
    <w:rsid w:val="004740E2"/>
    <w:rsid w:val="00475600"/>
    <w:rsid w:val="004769EF"/>
    <w:rsid w:val="00476FAE"/>
    <w:rsid w:val="00477D2D"/>
    <w:rsid w:val="0048052F"/>
    <w:rsid w:val="004807FB"/>
    <w:rsid w:val="00481EE2"/>
    <w:rsid w:val="004827DD"/>
    <w:rsid w:val="00483A50"/>
    <w:rsid w:val="00483B38"/>
    <w:rsid w:val="00484771"/>
    <w:rsid w:val="004859C2"/>
    <w:rsid w:val="00486550"/>
    <w:rsid w:val="00486CBE"/>
    <w:rsid w:val="004878A8"/>
    <w:rsid w:val="004910A1"/>
    <w:rsid w:val="00496D2F"/>
    <w:rsid w:val="004A1001"/>
    <w:rsid w:val="004A172C"/>
    <w:rsid w:val="004A1DF0"/>
    <w:rsid w:val="004A468F"/>
    <w:rsid w:val="004A62F0"/>
    <w:rsid w:val="004A7561"/>
    <w:rsid w:val="004B06DA"/>
    <w:rsid w:val="004B103D"/>
    <w:rsid w:val="004B15BA"/>
    <w:rsid w:val="004B3F5B"/>
    <w:rsid w:val="004B49BF"/>
    <w:rsid w:val="004B516D"/>
    <w:rsid w:val="004B5739"/>
    <w:rsid w:val="004B6867"/>
    <w:rsid w:val="004B75F6"/>
    <w:rsid w:val="004B7D4A"/>
    <w:rsid w:val="004C1A04"/>
    <w:rsid w:val="004C5161"/>
    <w:rsid w:val="004C5A71"/>
    <w:rsid w:val="004C5FDB"/>
    <w:rsid w:val="004C7017"/>
    <w:rsid w:val="004C7531"/>
    <w:rsid w:val="004D19CB"/>
    <w:rsid w:val="004D38D1"/>
    <w:rsid w:val="004D40E7"/>
    <w:rsid w:val="004D62CB"/>
    <w:rsid w:val="004D6DCA"/>
    <w:rsid w:val="004E235D"/>
    <w:rsid w:val="004E3437"/>
    <w:rsid w:val="004E36F0"/>
    <w:rsid w:val="004E3B4E"/>
    <w:rsid w:val="004E400E"/>
    <w:rsid w:val="004E4944"/>
    <w:rsid w:val="004E526C"/>
    <w:rsid w:val="004E5A3B"/>
    <w:rsid w:val="004E5F40"/>
    <w:rsid w:val="004E6842"/>
    <w:rsid w:val="004F1B2B"/>
    <w:rsid w:val="004F1D73"/>
    <w:rsid w:val="004F37FD"/>
    <w:rsid w:val="004F3A21"/>
    <w:rsid w:val="004F7379"/>
    <w:rsid w:val="00500684"/>
    <w:rsid w:val="00500B82"/>
    <w:rsid w:val="00505A11"/>
    <w:rsid w:val="00510FAA"/>
    <w:rsid w:val="00511375"/>
    <w:rsid w:val="0051228C"/>
    <w:rsid w:val="00513D95"/>
    <w:rsid w:val="00514445"/>
    <w:rsid w:val="00514EBC"/>
    <w:rsid w:val="00515F28"/>
    <w:rsid w:val="005162CF"/>
    <w:rsid w:val="00520BEF"/>
    <w:rsid w:val="0052238A"/>
    <w:rsid w:val="00526822"/>
    <w:rsid w:val="00527173"/>
    <w:rsid w:val="005303C8"/>
    <w:rsid w:val="00531FAF"/>
    <w:rsid w:val="00535FB9"/>
    <w:rsid w:val="00536375"/>
    <w:rsid w:val="00536A4A"/>
    <w:rsid w:val="00537129"/>
    <w:rsid w:val="00537F40"/>
    <w:rsid w:val="00542FB6"/>
    <w:rsid w:val="0054379B"/>
    <w:rsid w:val="00544456"/>
    <w:rsid w:val="0054675B"/>
    <w:rsid w:val="005470E6"/>
    <w:rsid w:val="00550FB4"/>
    <w:rsid w:val="00552532"/>
    <w:rsid w:val="0055371B"/>
    <w:rsid w:val="005542D7"/>
    <w:rsid w:val="00554346"/>
    <w:rsid w:val="00554A8F"/>
    <w:rsid w:val="00555281"/>
    <w:rsid w:val="005552F5"/>
    <w:rsid w:val="00557A68"/>
    <w:rsid w:val="0056066F"/>
    <w:rsid w:val="00561167"/>
    <w:rsid w:val="0056124E"/>
    <w:rsid w:val="00561895"/>
    <w:rsid w:val="005627DD"/>
    <w:rsid w:val="00562F18"/>
    <w:rsid w:val="00564417"/>
    <w:rsid w:val="00566339"/>
    <w:rsid w:val="005666E5"/>
    <w:rsid w:val="00567B1B"/>
    <w:rsid w:val="00570507"/>
    <w:rsid w:val="00571200"/>
    <w:rsid w:val="00571CC3"/>
    <w:rsid w:val="00573C16"/>
    <w:rsid w:val="00575242"/>
    <w:rsid w:val="00580532"/>
    <w:rsid w:val="00580DF3"/>
    <w:rsid w:val="005811AD"/>
    <w:rsid w:val="0058244A"/>
    <w:rsid w:val="0058382F"/>
    <w:rsid w:val="005851E0"/>
    <w:rsid w:val="005862DA"/>
    <w:rsid w:val="00586A51"/>
    <w:rsid w:val="00587AD9"/>
    <w:rsid w:val="00590DD4"/>
    <w:rsid w:val="005920AA"/>
    <w:rsid w:val="0059307F"/>
    <w:rsid w:val="005936E4"/>
    <w:rsid w:val="00594A9F"/>
    <w:rsid w:val="0059646A"/>
    <w:rsid w:val="005A103B"/>
    <w:rsid w:val="005A1969"/>
    <w:rsid w:val="005A41F9"/>
    <w:rsid w:val="005A4768"/>
    <w:rsid w:val="005A50B4"/>
    <w:rsid w:val="005A5843"/>
    <w:rsid w:val="005A5F56"/>
    <w:rsid w:val="005B02A6"/>
    <w:rsid w:val="005B1C6C"/>
    <w:rsid w:val="005B1FCC"/>
    <w:rsid w:val="005B67D4"/>
    <w:rsid w:val="005B6AA3"/>
    <w:rsid w:val="005B6DF9"/>
    <w:rsid w:val="005B72CC"/>
    <w:rsid w:val="005B7E0A"/>
    <w:rsid w:val="005C05F6"/>
    <w:rsid w:val="005C0BF7"/>
    <w:rsid w:val="005C247D"/>
    <w:rsid w:val="005C29B0"/>
    <w:rsid w:val="005C6398"/>
    <w:rsid w:val="005C6649"/>
    <w:rsid w:val="005C71B9"/>
    <w:rsid w:val="005C7401"/>
    <w:rsid w:val="005C7DD4"/>
    <w:rsid w:val="005D00D9"/>
    <w:rsid w:val="005D24AB"/>
    <w:rsid w:val="005D256B"/>
    <w:rsid w:val="005D32C1"/>
    <w:rsid w:val="005D54D4"/>
    <w:rsid w:val="005D6F91"/>
    <w:rsid w:val="005D7497"/>
    <w:rsid w:val="005E0374"/>
    <w:rsid w:val="005E0929"/>
    <w:rsid w:val="005E1BB9"/>
    <w:rsid w:val="005E1D64"/>
    <w:rsid w:val="005E2772"/>
    <w:rsid w:val="005E28FD"/>
    <w:rsid w:val="005E2B41"/>
    <w:rsid w:val="005E481D"/>
    <w:rsid w:val="005E49FE"/>
    <w:rsid w:val="005E4B91"/>
    <w:rsid w:val="005E4DCA"/>
    <w:rsid w:val="005E5A76"/>
    <w:rsid w:val="005E73D7"/>
    <w:rsid w:val="005E75A3"/>
    <w:rsid w:val="005F0C1B"/>
    <w:rsid w:val="005F1470"/>
    <w:rsid w:val="005F2002"/>
    <w:rsid w:val="005F210C"/>
    <w:rsid w:val="005F4058"/>
    <w:rsid w:val="005F43EA"/>
    <w:rsid w:val="005F5825"/>
    <w:rsid w:val="005F5CD2"/>
    <w:rsid w:val="005F67CF"/>
    <w:rsid w:val="006010F9"/>
    <w:rsid w:val="00601D21"/>
    <w:rsid w:val="00601DB7"/>
    <w:rsid w:val="00602802"/>
    <w:rsid w:val="006028B9"/>
    <w:rsid w:val="00603530"/>
    <w:rsid w:val="006054BA"/>
    <w:rsid w:val="006058ED"/>
    <w:rsid w:val="00605E79"/>
    <w:rsid w:val="006062AB"/>
    <w:rsid w:val="00607E85"/>
    <w:rsid w:val="00611F91"/>
    <w:rsid w:val="00615799"/>
    <w:rsid w:val="00616A2D"/>
    <w:rsid w:val="00616F75"/>
    <w:rsid w:val="00620A01"/>
    <w:rsid w:val="006222F5"/>
    <w:rsid w:val="006229FF"/>
    <w:rsid w:val="00623030"/>
    <w:rsid w:val="00624081"/>
    <w:rsid w:val="00624419"/>
    <w:rsid w:val="0062462F"/>
    <w:rsid w:val="006324EF"/>
    <w:rsid w:val="00634AA5"/>
    <w:rsid w:val="006350AB"/>
    <w:rsid w:val="00636E33"/>
    <w:rsid w:val="00637020"/>
    <w:rsid w:val="006372D9"/>
    <w:rsid w:val="00637E8D"/>
    <w:rsid w:val="00640737"/>
    <w:rsid w:val="00643532"/>
    <w:rsid w:val="006447BB"/>
    <w:rsid w:val="00647762"/>
    <w:rsid w:val="00647EE0"/>
    <w:rsid w:val="00651872"/>
    <w:rsid w:val="006532B8"/>
    <w:rsid w:val="006547B9"/>
    <w:rsid w:val="00655318"/>
    <w:rsid w:val="006558F3"/>
    <w:rsid w:val="00657C2C"/>
    <w:rsid w:val="0066226F"/>
    <w:rsid w:val="0066590F"/>
    <w:rsid w:val="006668D6"/>
    <w:rsid w:val="00671074"/>
    <w:rsid w:val="00673A60"/>
    <w:rsid w:val="006742DD"/>
    <w:rsid w:val="00675559"/>
    <w:rsid w:val="00680149"/>
    <w:rsid w:val="00680397"/>
    <w:rsid w:val="00680E37"/>
    <w:rsid w:val="006810CF"/>
    <w:rsid w:val="00681EE0"/>
    <w:rsid w:val="006822EB"/>
    <w:rsid w:val="00683659"/>
    <w:rsid w:val="00683D2E"/>
    <w:rsid w:val="00684295"/>
    <w:rsid w:val="00684DE4"/>
    <w:rsid w:val="00685F04"/>
    <w:rsid w:val="00686526"/>
    <w:rsid w:val="00686974"/>
    <w:rsid w:val="006915A4"/>
    <w:rsid w:val="0069210B"/>
    <w:rsid w:val="00692428"/>
    <w:rsid w:val="00692A81"/>
    <w:rsid w:val="0069482B"/>
    <w:rsid w:val="006969BD"/>
    <w:rsid w:val="006A0B58"/>
    <w:rsid w:val="006A1645"/>
    <w:rsid w:val="006A3391"/>
    <w:rsid w:val="006A33BD"/>
    <w:rsid w:val="006A3DCB"/>
    <w:rsid w:val="006A3EBF"/>
    <w:rsid w:val="006A435B"/>
    <w:rsid w:val="006A4862"/>
    <w:rsid w:val="006A5B38"/>
    <w:rsid w:val="006A6685"/>
    <w:rsid w:val="006A6E0C"/>
    <w:rsid w:val="006A6E24"/>
    <w:rsid w:val="006B0FC3"/>
    <w:rsid w:val="006B1739"/>
    <w:rsid w:val="006B3D4B"/>
    <w:rsid w:val="006B44CD"/>
    <w:rsid w:val="006B4AFD"/>
    <w:rsid w:val="006B5F3E"/>
    <w:rsid w:val="006B7967"/>
    <w:rsid w:val="006C0093"/>
    <w:rsid w:val="006C3373"/>
    <w:rsid w:val="006C4C08"/>
    <w:rsid w:val="006C5192"/>
    <w:rsid w:val="006C5544"/>
    <w:rsid w:val="006C6DC9"/>
    <w:rsid w:val="006C7975"/>
    <w:rsid w:val="006D13DA"/>
    <w:rsid w:val="006D3663"/>
    <w:rsid w:val="006D4272"/>
    <w:rsid w:val="006D45B5"/>
    <w:rsid w:val="006D7DF8"/>
    <w:rsid w:val="006E11D0"/>
    <w:rsid w:val="006E326F"/>
    <w:rsid w:val="006E43B4"/>
    <w:rsid w:val="006E52C1"/>
    <w:rsid w:val="006E52DB"/>
    <w:rsid w:val="006E55AF"/>
    <w:rsid w:val="006E6073"/>
    <w:rsid w:val="006E6C41"/>
    <w:rsid w:val="006E76ED"/>
    <w:rsid w:val="006E771E"/>
    <w:rsid w:val="006F10F6"/>
    <w:rsid w:val="006F25FA"/>
    <w:rsid w:val="006F5FC0"/>
    <w:rsid w:val="006F686F"/>
    <w:rsid w:val="006F7C16"/>
    <w:rsid w:val="00701D23"/>
    <w:rsid w:val="00702A05"/>
    <w:rsid w:val="00703112"/>
    <w:rsid w:val="0070314A"/>
    <w:rsid w:val="00705444"/>
    <w:rsid w:val="00706844"/>
    <w:rsid w:val="00710248"/>
    <w:rsid w:val="00710E94"/>
    <w:rsid w:val="00711E7D"/>
    <w:rsid w:val="00711E81"/>
    <w:rsid w:val="007139E8"/>
    <w:rsid w:val="007141B7"/>
    <w:rsid w:val="007141D6"/>
    <w:rsid w:val="0071475D"/>
    <w:rsid w:val="00716456"/>
    <w:rsid w:val="007208C3"/>
    <w:rsid w:val="00720ADB"/>
    <w:rsid w:val="0072153F"/>
    <w:rsid w:val="007216F9"/>
    <w:rsid w:val="007236E7"/>
    <w:rsid w:val="007242FC"/>
    <w:rsid w:val="00725911"/>
    <w:rsid w:val="00730142"/>
    <w:rsid w:val="00730186"/>
    <w:rsid w:val="00730A7D"/>
    <w:rsid w:val="00731715"/>
    <w:rsid w:val="007318B7"/>
    <w:rsid w:val="00731E40"/>
    <w:rsid w:val="0073204F"/>
    <w:rsid w:val="00733399"/>
    <w:rsid w:val="007342BB"/>
    <w:rsid w:val="00734D49"/>
    <w:rsid w:val="00736048"/>
    <w:rsid w:val="0073621D"/>
    <w:rsid w:val="00736708"/>
    <w:rsid w:val="007367A1"/>
    <w:rsid w:val="0073695D"/>
    <w:rsid w:val="007374A8"/>
    <w:rsid w:val="00737C18"/>
    <w:rsid w:val="007402E8"/>
    <w:rsid w:val="00740686"/>
    <w:rsid w:val="00741D9B"/>
    <w:rsid w:val="00742842"/>
    <w:rsid w:val="007434EE"/>
    <w:rsid w:val="0074534C"/>
    <w:rsid w:val="007458F5"/>
    <w:rsid w:val="00746471"/>
    <w:rsid w:val="007513BB"/>
    <w:rsid w:val="00751599"/>
    <w:rsid w:val="00755AC1"/>
    <w:rsid w:val="00760388"/>
    <w:rsid w:val="00760D4F"/>
    <w:rsid w:val="0076118A"/>
    <w:rsid w:val="00761ACE"/>
    <w:rsid w:val="007632A3"/>
    <w:rsid w:val="00765FDE"/>
    <w:rsid w:val="007662D3"/>
    <w:rsid w:val="00770281"/>
    <w:rsid w:val="007703F6"/>
    <w:rsid w:val="00770916"/>
    <w:rsid w:val="00772936"/>
    <w:rsid w:val="00773D2B"/>
    <w:rsid w:val="007747AC"/>
    <w:rsid w:val="0078041C"/>
    <w:rsid w:val="0078092C"/>
    <w:rsid w:val="007814AD"/>
    <w:rsid w:val="007828D3"/>
    <w:rsid w:val="007842C5"/>
    <w:rsid w:val="00784507"/>
    <w:rsid w:val="00785394"/>
    <w:rsid w:val="00786826"/>
    <w:rsid w:val="00787090"/>
    <w:rsid w:val="00787853"/>
    <w:rsid w:val="00790E64"/>
    <w:rsid w:val="0079138E"/>
    <w:rsid w:val="0079172D"/>
    <w:rsid w:val="00793551"/>
    <w:rsid w:val="0079374F"/>
    <w:rsid w:val="00793D0C"/>
    <w:rsid w:val="00793DA3"/>
    <w:rsid w:val="00795347"/>
    <w:rsid w:val="0079597F"/>
    <w:rsid w:val="007959C0"/>
    <w:rsid w:val="00796B43"/>
    <w:rsid w:val="00796BE7"/>
    <w:rsid w:val="00796F24"/>
    <w:rsid w:val="007A1988"/>
    <w:rsid w:val="007A33FD"/>
    <w:rsid w:val="007A367D"/>
    <w:rsid w:val="007A520C"/>
    <w:rsid w:val="007A5210"/>
    <w:rsid w:val="007A716F"/>
    <w:rsid w:val="007B041D"/>
    <w:rsid w:val="007B0C93"/>
    <w:rsid w:val="007B1710"/>
    <w:rsid w:val="007B2FCC"/>
    <w:rsid w:val="007B3A26"/>
    <w:rsid w:val="007C2E00"/>
    <w:rsid w:val="007C3A0D"/>
    <w:rsid w:val="007C3A11"/>
    <w:rsid w:val="007C418E"/>
    <w:rsid w:val="007C4343"/>
    <w:rsid w:val="007C46E1"/>
    <w:rsid w:val="007C4928"/>
    <w:rsid w:val="007C4F0A"/>
    <w:rsid w:val="007C5007"/>
    <w:rsid w:val="007C6906"/>
    <w:rsid w:val="007C6D6D"/>
    <w:rsid w:val="007C7BC0"/>
    <w:rsid w:val="007D199B"/>
    <w:rsid w:val="007D4FCD"/>
    <w:rsid w:val="007D50D5"/>
    <w:rsid w:val="007D5268"/>
    <w:rsid w:val="007D6231"/>
    <w:rsid w:val="007D6C1B"/>
    <w:rsid w:val="007E1E01"/>
    <w:rsid w:val="007E4652"/>
    <w:rsid w:val="007E4FD5"/>
    <w:rsid w:val="007E526F"/>
    <w:rsid w:val="007E5CA8"/>
    <w:rsid w:val="007E60BF"/>
    <w:rsid w:val="007F26FC"/>
    <w:rsid w:val="007F33D1"/>
    <w:rsid w:val="007F398D"/>
    <w:rsid w:val="007F3ACD"/>
    <w:rsid w:val="007F3C60"/>
    <w:rsid w:val="007F3E1E"/>
    <w:rsid w:val="007F4606"/>
    <w:rsid w:val="007F54E9"/>
    <w:rsid w:val="007F6018"/>
    <w:rsid w:val="007F6D28"/>
    <w:rsid w:val="008004B9"/>
    <w:rsid w:val="00801045"/>
    <w:rsid w:val="00804A81"/>
    <w:rsid w:val="00805AAA"/>
    <w:rsid w:val="00805E1D"/>
    <w:rsid w:val="0081090C"/>
    <w:rsid w:val="00810B4B"/>
    <w:rsid w:val="00811FD6"/>
    <w:rsid w:val="008124A6"/>
    <w:rsid w:val="0081260A"/>
    <w:rsid w:val="00812B03"/>
    <w:rsid w:val="008136CA"/>
    <w:rsid w:val="0081395A"/>
    <w:rsid w:val="00813D60"/>
    <w:rsid w:val="008207AA"/>
    <w:rsid w:val="00820CE0"/>
    <w:rsid w:val="008210D8"/>
    <w:rsid w:val="00821947"/>
    <w:rsid w:val="00822107"/>
    <w:rsid w:val="00822A4A"/>
    <w:rsid w:val="008238B4"/>
    <w:rsid w:val="00824B70"/>
    <w:rsid w:val="00825784"/>
    <w:rsid w:val="00825D76"/>
    <w:rsid w:val="0082709D"/>
    <w:rsid w:val="008278E4"/>
    <w:rsid w:val="00827B92"/>
    <w:rsid w:val="0083299A"/>
    <w:rsid w:val="0083382D"/>
    <w:rsid w:val="00833934"/>
    <w:rsid w:val="0083482B"/>
    <w:rsid w:val="00836C90"/>
    <w:rsid w:val="00837F1C"/>
    <w:rsid w:val="0084300B"/>
    <w:rsid w:val="00843CDC"/>
    <w:rsid w:val="00844890"/>
    <w:rsid w:val="00844F37"/>
    <w:rsid w:val="008453B1"/>
    <w:rsid w:val="0084791D"/>
    <w:rsid w:val="008518DB"/>
    <w:rsid w:val="0085448E"/>
    <w:rsid w:val="00854EC1"/>
    <w:rsid w:val="00855B1C"/>
    <w:rsid w:val="008570E9"/>
    <w:rsid w:val="008610FD"/>
    <w:rsid w:val="008615A0"/>
    <w:rsid w:val="00862EBB"/>
    <w:rsid w:val="008648DF"/>
    <w:rsid w:val="00864B5F"/>
    <w:rsid w:val="008656A1"/>
    <w:rsid w:val="00866094"/>
    <w:rsid w:val="00866EDA"/>
    <w:rsid w:val="008702C5"/>
    <w:rsid w:val="00871DFE"/>
    <w:rsid w:val="00872E26"/>
    <w:rsid w:val="00873206"/>
    <w:rsid w:val="00881573"/>
    <w:rsid w:val="00881C08"/>
    <w:rsid w:val="00881D6E"/>
    <w:rsid w:val="00886113"/>
    <w:rsid w:val="00886DD3"/>
    <w:rsid w:val="00887813"/>
    <w:rsid w:val="00887BDE"/>
    <w:rsid w:val="00887CE0"/>
    <w:rsid w:val="00891866"/>
    <w:rsid w:val="00893752"/>
    <w:rsid w:val="00895FBF"/>
    <w:rsid w:val="008971CB"/>
    <w:rsid w:val="008A1F1C"/>
    <w:rsid w:val="008A399B"/>
    <w:rsid w:val="008A43B4"/>
    <w:rsid w:val="008A4AE8"/>
    <w:rsid w:val="008A5DAD"/>
    <w:rsid w:val="008A7113"/>
    <w:rsid w:val="008A7D82"/>
    <w:rsid w:val="008A7F87"/>
    <w:rsid w:val="008B13E1"/>
    <w:rsid w:val="008B2CA1"/>
    <w:rsid w:val="008B3334"/>
    <w:rsid w:val="008B3BEA"/>
    <w:rsid w:val="008B5B2C"/>
    <w:rsid w:val="008B687A"/>
    <w:rsid w:val="008B6CE1"/>
    <w:rsid w:val="008B73E0"/>
    <w:rsid w:val="008C06C9"/>
    <w:rsid w:val="008C132D"/>
    <w:rsid w:val="008C1D12"/>
    <w:rsid w:val="008C2FE8"/>
    <w:rsid w:val="008C31F7"/>
    <w:rsid w:val="008C5D36"/>
    <w:rsid w:val="008C6E97"/>
    <w:rsid w:val="008C7BC8"/>
    <w:rsid w:val="008D180E"/>
    <w:rsid w:val="008D1DC6"/>
    <w:rsid w:val="008D32FA"/>
    <w:rsid w:val="008D72C7"/>
    <w:rsid w:val="008D785C"/>
    <w:rsid w:val="008E0409"/>
    <w:rsid w:val="008E13A2"/>
    <w:rsid w:val="008E1A56"/>
    <w:rsid w:val="008E1E46"/>
    <w:rsid w:val="008E2D36"/>
    <w:rsid w:val="008E5000"/>
    <w:rsid w:val="008E6933"/>
    <w:rsid w:val="008F09F0"/>
    <w:rsid w:val="008F1292"/>
    <w:rsid w:val="008F171C"/>
    <w:rsid w:val="008F2DA1"/>
    <w:rsid w:val="008F33C2"/>
    <w:rsid w:val="008F4A64"/>
    <w:rsid w:val="008F5243"/>
    <w:rsid w:val="008F55D8"/>
    <w:rsid w:val="008F5B9A"/>
    <w:rsid w:val="008F5CEC"/>
    <w:rsid w:val="008F61A0"/>
    <w:rsid w:val="008F6842"/>
    <w:rsid w:val="008F7D6E"/>
    <w:rsid w:val="009014F5"/>
    <w:rsid w:val="00902BF9"/>
    <w:rsid w:val="00904B5A"/>
    <w:rsid w:val="00905644"/>
    <w:rsid w:val="00905D73"/>
    <w:rsid w:val="0090675B"/>
    <w:rsid w:val="00910176"/>
    <w:rsid w:val="0091055D"/>
    <w:rsid w:val="009106CE"/>
    <w:rsid w:val="00911021"/>
    <w:rsid w:val="009113DA"/>
    <w:rsid w:val="0091141B"/>
    <w:rsid w:val="00912471"/>
    <w:rsid w:val="009153B2"/>
    <w:rsid w:val="00916DC4"/>
    <w:rsid w:val="0092324A"/>
    <w:rsid w:val="009244F0"/>
    <w:rsid w:val="00925E61"/>
    <w:rsid w:val="009269B9"/>
    <w:rsid w:val="009272FE"/>
    <w:rsid w:val="0093015A"/>
    <w:rsid w:val="00930A0C"/>
    <w:rsid w:val="00930BA7"/>
    <w:rsid w:val="00930EA7"/>
    <w:rsid w:val="0093101B"/>
    <w:rsid w:val="00933850"/>
    <w:rsid w:val="0093657D"/>
    <w:rsid w:val="00937D54"/>
    <w:rsid w:val="00940176"/>
    <w:rsid w:val="00941227"/>
    <w:rsid w:val="00942A3C"/>
    <w:rsid w:val="0094585C"/>
    <w:rsid w:val="00945DFC"/>
    <w:rsid w:val="009479CB"/>
    <w:rsid w:val="00951160"/>
    <w:rsid w:val="0095161C"/>
    <w:rsid w:val="009526BF"/>
    <w:rsid w:val="00954A9E"/>
    <w:rsid w:val="00957BB8"/>
    <w:rsid w:val="009609CA"/>
    <w:rsid w:val="009610BD"/>
    <w:rsid w:val="00962BDA"/>
    <w:rsid w:val="00965F00"/>
    <w:rsid w:val="00970E30"/>
    <w:rsid w:val="00971D63"/>
    <w:rsid w:val="00973315"/>
    <w:rsid w:val="00973482"/>
    <w:rsid w:val="009758F4"/>
    <w:rsid w:val="00975E8E"/>
    <w:rsid w:val="00976887"/>
    <w:rsid w:val="00980F26"/>
    <w:rsid w:val="009821D3"/>
    <w:rsid w:val="009822F3"/>
    <w:rsid w:val="00984037"/>
    <w:rsid w:val="0098469F"/>
    <w:rsid w:val="00985049"/>
    <w:rsid w:val="009853D7"/>
    <w:rsid w:val="00987688"/>
    <w:rsid w:val="00990654"/>
    <w:rsid w:val="0099149C"/>
    <w:rsid w:val="00992A9D"/>
    <w:rsid w:val="00993A67"/>
    <w:rsid w:val="0099441C"/>
    <w:rsid w:val="009948A5"/>
    <w:rsid w:val="00995CFA"/>
    <w:rsid w:val="0099782C"/>
    <w:rsid w:val="009A0062"/>
    <w:rsid w:val="009A0317"/>
    <w:rsid w:val="009A06ED"/>
    <w:rsid w:val="009A1848"/>
    <w:rsid w:val="009A2A81"/>
    <w:rsid w:val="009A4791"/>
    <w:rsid w:val="009A52EB"/>
    <w:rsid w:val="009A5494"/>
    <w:rsid w:val="009A5886"/>
    <w:rsid w:val="009A5BB6"/>
    <w:rsid w:val="009A5EFA"/>
    <w:rsid w:val="009A6636"/>
    <w:rsid w:val="009B1019"/>
    <w:rsid w:val="009B1CFE"/>
    <w:rsid w:val="009B24D4"/>
    <w:rsid w:val="009B265F"/>
    <w:rsid w:val="009B2CA1"/>
    <w:rsid w:val="009B2E68"/>
    <w:rsid w:val="009B610B"/>
    <w:rsid w:val="009B701B"/>
    <w:rsid w:val="009B7896"/>
    <w:rsid w:val="009C0EC1"/>
    <w:rsid w:val="009C2F5B"/>
    <w:rsid w:val="009C3550"/>
    <w:rsid w:val="009C5D37"/>
    <w:rsid w:val="009C714F"/>
    <w:rsid w:val="009D0551"/>
    <w:rsid w:val="009D06FA"/>
    <w:rsid w:val="009D1170"/>
    <w:rsid w:val="009D22D3"/>
    <w:rsid w:val="009D2394"/>
    <w:rsid w:val="009D240F"/>
    <w:rsid w:val="009D2F7F"/>
    <w:rsid w:val="009D3A7F"/>
    <w:rsid w:val="009D54A2"/>
    <w:rsid w:val="009D5522"/>
    <w:rsid w:val="009D5F1A"/>
    <w:rsid w:val="009D7F3C"/>
    <w:rsid w:val="009E094A"/>
    <w:rsid w:val="009E229F"/>
    <w:rsid w:val="009E2EC7"/>
    <w:rsid w:val="009E4500"/>
    <w:rsid w:val="009E6A01"/>
    <w:rsid w:val="009F0866"/>
    <w:rsid w:val="009F1577"/>
    <w:rsid w:val="009F1B24"/>
    <w:rsid w:val="009F2090"/>
    <w:rsid w:val="009F20B9"/>
    <w:rsid w:val="009F4497"/>
    <w:rsid w:val="009F5DA6"/>
    <w:rsid w:val="00A00040"/>
    <w:rsid w:val="00A003C7"/>
    <w:rsid w:val="00A00C15"/>
    <w:rsid w:val="00A02797"/>
    <w:rsid w:val="00A027A7"/>
    <w:rsid w:val="00A02BD0"/>
    <w:rsid w:val="00A04826"/>
    <w:rsid w:val="00A05664"/>
    <w:rsid w:val="00A128BB"/>
    <w:rsid w:val="00A136F4"/>
    <w:rsid w:val="00A1386F"/>
    <w:rsid w:val="00A20787"/>
    <w:rsid w:val="00A22890"/>
    <w:rsid w:val="00A2422B"/>
    <w:rsid w:val="00A25420"/>
    <w:rsid w:val="00A27757"/>
    <w:rsid w:val="00A320A6"/>
    <w:rsid w:val="00A330D3"/>
    <w:rsid w:val="00A364B1"/>
    <w:rsid w:val="00A36F0D"/>
    <w:rsid w:val="00A40382"/>
    <w:rsid w:val="00A40DBE"/>
    <w:rsid w:val="00A41E12"/>
    <w:rsid w:val="00A43035"/>
    <w:rsid w:val="00A432DF"/>
    <w:rsid w:val="00A440B8"/>
    <w:rsid w:val="00A457BE"/>
    <w:rsid w:val="00A45EB9"/>
    <w:rsid w:val="00A53D15"/>
    <w:rsid w:val="00A54A31"/>
    <w:rsid w:val="00A62005"/>
    <w:rsid w:val="00A62567"/>
    <w:rsid w:val="00A63087"/>
    <w:rsid w:val="00A63C8D"/>
    <w:rsid w:val="00A64F57"/>
    <w:rsid w:val="00A653A2"/>
    <w:rsid w:val="00A65E11"/>
    <w:rsid w:val="00A66D90"/>
    <w:rsid w:val="00A7000A"/>
    <w:rsid w:val="00A7013A"/>
    <w:rsid w:val="00A71540"/>
    <w:rsid w:val="00A72EA4"/>
    <w:rsid w:val="00A73118"/>
    <w:rsid w:val="00A739A7"/>
    <w:rsid w:val="00A742F4"/>
    <w:rsid w:val="00A74F3C"/>
    <w:rsid w:val="00A76890"/>
    <w:rsid w:val="00A77F84"/>
    <w:rsid w:val="00A8070F"/>
    <w:rsid w:val="00A81120"/>
    <w:rsid w:val="00A815CA"/>
    <w:rsid w:val="00A81D76"/>
    <w:rsid w:val="00A81E48"/>
    <w:rsid w:val="00A82659"/>
    <w:rsid w:val="00A82DB9"/>
    <w:rsid w:val="00A83591"/>
    <w:rsid w:val="00A84034"/>
    <w:rsid w:val="00A84204"/>
    <w:rsid w:val="00A84A0D"/>
    <w:rsid w:val="00A86A91"/>
    <w:rsid w:val="00A86B6C"/>
    <w:rsid w:val="00A87F88"/>
    <w:rsid w:val="00A9166B"/>
    <w:rsid w:val="00A93ED7"/>
    <w:rsid w:val="00A93F0C"/>
    <w:rsid w:val="00A93F94"/>
    <w:rsid w:val="00A95258"/>
    <w:rsid w:val="00A957EB"/>
    <w:rsid w:val="00A9648F"/>
    <w:rsid w:val="00AA0688"/>
    <w:rsid w:val="00AA27CF"/>
    <w:rsid w:val="00AA504A"/>
    <w:rsid w:val="00AA72CD"/>
    <w:rsid w:val="00AA75B6"/>
    <w:rsid w:val="00AB03BF"/>
    <w:rsid w:val="00AB0858"/>
    <w:rsid w:val="00AB3D1E"/>
    <w:rsid w:val="00AB3FCF"/>
    <w:rsid w:val="00AB4189"/>
    <w:rsid w:val="00AB59BD"/>
    <w:rsid w:val="00AB67F8"/>
    <w:rsid w:val="00AB6C8C"/>
    <w:rsid w:val="00AC57AF"/>
    <w:rsid w:val="00AD2091"/>
    <w:rsid w:val="00AD4CBD"/>
    <w:rsid w:val="00AD6F0A"/>
    <w:rsid w:val="00AD760D"/>
    <w:rsid w:val="00AE0835"/>
    <w:rsid w:val="00AE09CD"/>
    <w:rsid w:val="00AE09E9"/>
    <w:rsid w:val="00AE1395"/>
    <w:rsid w:val="00AE17AE"/>
    <w:rsid w:val="00AE1829"/>
    <w:rsid w:val="00AE1F3A"/>
    <w:rsid w:val="00AE2758"/>
    <w:rsid w:val="00AE2B10"/>
    <w:rsid w:val="00AE316F"/>
    <w:rsid w:val="00AE40AA"/>
    <w:rsid w:val="00AE5C13"/>
    <w:rsid w:val="00AE745E"/>
    <w:rsid w:val="00AF24C9"/>
    <w:rsid w:val="00AF4264"/>
    <w:rsid w:val="00AF56C0"/>
    <w:rsid w:val="00AF647B"/>
    <w:rsid w:val="00AF7475"/>
    <w:rsid w:val="00B00124"/>
    <w:rsid w:val="00B007F5"/>
    <w:rsid w:val="00B00DFF"/>
    <w:rsid w:val="00B0255F"/>
    <w:rsid w:val="00B04CE8"/>
    <w:rsid w:val="00B06847"/>
    <w:rsid w:val="00B06D91"/>
    <w:rsid w:val="00B1193F"/>
    <w:rsid w:val="00B11A76"/>
    <w:rsid w:val="00B11DC9"/>
    <w:rsid w:val="00B11DF9"/>
    <w:rsid w:val="00B120D7"/>
    <w:rsid w:val="00B140AF"/>
    <w:rsid w:val="00B14A85"/>
    <w:rsid w:val="00B151E2"/>
    <w:rsid w:val="00B15670"/>
    <w:rsid w:val="00B212E4"/>
    <w:rsid w:val="00B22902"/>
    <w:rsid w:val="00B234AB"/>
    <w:rsid w:val="00B26543"/>
    <w:rsid w:val="00B3120F"/>
    <w:rsid w:val="00B31938"/>
    <w:rsid w:val="00B31B13"/>
    <w:rsid w:val="00B34151"/>
    <w:rsid w:val="00B3500A"/>
    <w:rsid w:val="00B36432"/>
    <w:rsid w:val="00B37A90"/>
    <w:rsid w:val="00B40C55"/>
    <w:rsid w:val="00B42528"/>
    <w:rsid w:val="00B432BA"/>
    <w:rsid w:val="00B45BF3"/>
    <w:rsid w:val="00B4710A"/>
    <w:rsid w:val="00B524EE"/>
    <w:rsid w:val="00B52858"/>
    <w:rsid w:val="00B537FD"/>
    <w:rsid w:val="00B53BF7"/>
    <w:rsid w:val="00B5409E"/>
    <w:rsid w:val="00B55780"/>
    <w:rsid w:val="00B5665F"/>
    <w:rsid w:val="00B62F9E"/>
    <w:rsid w:val="00B64C96"/>
    <w:rsid w:val="00B70543"/>
    <w:rsid w:val="00B71351"/>
    <w:rsid w:val="00B72327"/>
    <w:rsid w:val="00B729DB"/>
    <w:rsid w:val="00B72D86"/>
    <w:rsid w:val="00B73195"/>
    <w:rsid w:val="00B75057"/>
    <w:rsid w:val="00B76777"/>
    <w:rsid w:val="00B76CF7"/>
    <w:rsid w:val="00B76F3A"/>
    <w:rsid w:val="00B77E3D"/>
    <w:rsid w:val="00B8103E"/>
    <w:rsid w:val="00B864DC"/>
    <w:rsid w:val="00B902F6"/>
    <w:rsid w:val="00B90716"/>
    <w:rsid w:val="00B91351"/>
    <w:rsid w:val="00B91954"/>
    <w:rsid w:val="00B91F0B"/>
    <w:rsid w:val="00B92456"/>
    <w:rsid w:val="00B937EA"/>
    <w:rsid w:val="00B93F53"/>
    <w:rsid w:val="00B95812"/>
    <w:rsid w:val="00B95CF7"/>
    <w:rsid w:val="00B963AB"/>
    <w:rsid w:val="00B96B96"/>
    <w:rsid w:val="00B9701D"/>
    <w:rsid w:val="00B97828"/>
    <w:rsid w:val="00BA1FF4"/>
    <w:rsid w:val="00BA61CC"/>
    <w:rsid w:val="00BA63F1"/>
    <w:rsid w:val="00BA6E20"/>
    <w:rsid w:val="00BA6F2C"/>
    <w:rsid w:val="00BA7383"/>
    <w:rsid w:val="00BA7A4F"/>
    <w:rsid w:val="00BB0B86"/>
    <w:rsid w:val="00BB0DB3"/>
    <w:rsid w:val="00BB16EA"/>
    <w:rsid w:val="00BB2016"/>
    <w:rsid w:val="00BB3272"/>
    <w:rsid w:val="00BB32B4"/>
    <w:rsid w:val="00BB3CBD"/>
    <w:rsid w:val="00BB5876"/>
    <w:rsid w:val="00BB6B9C"/>
    <w:rsid w:val="00BB6BB9"/>
    <w:rsid w:val="00BB7622"/>
    <w:rsid w:val="00BB7DF3"/>
    <w:rsid w:val="00BC05F1"/>
    <w:rsid w:val="00BC3404"/>
    <w:rsid w:val="00BC36FE"/>
    <w:rsid w:val="00BC7199"/>
    <w:rsid w:val="00BC73A8"/>
    <w:rsid w:val="00BC7C95"/>
    <w:rsid w:val="00BD11B1"/>
    <w:rsid w:val="00BD1BB7"/>
    <w:rsid w:val="00BD2795"/>
    <w:rsid w:val="00BD589B"/>
    <w:rsid w:val="00BD6A8F"/>
    <w:rsid w:val="00BE0B90"/>
    <w:rsid w:val="00BE1AB2"/>
    <w:rsid w:val="00BE2EEF"/>
    <w:rsid w:val="00BE3AA2"/>
    <w:rsid w:val="00BE3B3D"/>
    <w:rsid w:val="00BE5120"/>
    <w:rsid w:val="00BE538E"/>
    <w:rsid w:val="00BE59C8"/>
    <w:rsid w:val="00BE60BD"/>
    <w:rsid w:val="00BF03B1"/>
    <w:rsid w:val="00BF1F2F"/>
    <w:rsid w:val="00BF2CB9"/>
    <w:rsid w:val="00BF348A"/>
    <w:rsid w:val="00BF5697"/>
    <w:rsid w:val="00BF6CBB"/>
    <w:rsid w:val="00BF7051"/>
    <w:rsid w:val="00C00421"/>
    <w:rsid w:val="00C03100"/>
    <w:rsid w:val="00C05BFA"/>
    <w:rsid w:val="00C063DB"/>
    <w:rsid w:val="00C131EB"/>
    <w:rsid w:val="00C131EF"/>
    <w:rsid w:val="00C14415"/>
    <w:rsid w:val="00C16C6A"/>
    <w:rsid w:val="00C17BED"/>
    <w:rsid w:val="00C17C16"/>
    <w:rsid w:val="00C20AA9"/>
    <w:rsid w:val="00C20B4D"/>
    <w:rsid w:val="00C20D58"/>
    <w:rsid w:val="00C21994"/>
    <w:rsid w:val="00C239C3"/>
    <w:rsid w:val="00C241CB"/>
    <w:rsid w:val="00C24523"/>
    <w:rsid w:val="00C26443"/>
    <w:rsid w:val="00C26619"/>
    <w:rsid w:val="00C26694"/>
    <w:rsid w:val="00C26D8A"/>
    <w:rsid w:val="00C31CE6"/>
    <w:rsid w:val="00C32CD9"/>
    <w:rsid w:val="00C32FE5"/>
    <w:rsid w:val="00C3428C"/>
    <w:rsid w:val="00C345D1"/>
    <w:rsid w:val="00C3581A"/>
    <w:rsid w:val="00C36563"/>
    <w:rsid w:val="00C36EC9"/>
    <w:rsid w:val="00C41A78"/>
    <w:rsid w:val="00C42335"/>
    <w:rsid w:val="00C426A4"/>
    <w:rsid w:val="00C4325A"/>
    <w:rsid w:val="00C45ACB"/>
    <w:rsid w:val="00C503A3"/>
    <w:rsid w:val="00C5099D"/>
    <w:rsid w:val="00C5106A"/>
    <w:rsid w:val="00C52FA4"/>
    <w:rsid w:val="00C546B9"/>
    <w:rsid w:val="00C5554A"/>
    <w:rsid w:val="00C57E1E"/>
    <w:rsid w:val="00C57F3F"/>
    <w:rsid w:val="00C62963"/>
    <w:rsid w:val="00C63354"/>
    <w:rsid w:val="00C6514F"/>
    <w:rsid w:val="00C666E5"/>
    <w:rsid w:val="00C70B0C"/>
    <w:rsid w:val="00C71C13"/>
    <w:rsid w:val="00C731BA"/>
    <w:rsid w:val="00C74E93"/>
    <w:rsid w:val="00C751FE"/>
    <w:rsid w:val="00C7588E"/>
    <w:rsid w:val="00C75A03"/>
    <w:rsid w:val="00C75A2B"/>
    <w:rsid w:val="00C77B33"/>
    <w:rsid w:val="00C81DE7"/>
    <w:rsid w:val="00C81E20"/>
    <w:rsid w:val="00C82440"/>
    <w:rsid w:val="00C84228"/>
    <w:rsid w:val="00C85883"/>
    <w:rsid w:val="00C85B7A"/>
    <w:rsid w:val="00C86A41"/>
    <w:rsid w:val="00C873C8"/>
    <w:rsid w:val="00C87969"/>
    <w:rsid w:val="00C93091"/>
    <w:rsid w:val="00C94595"/>
    <w:rsid w:val="00C94AB6"/>
    <w:rsid w:val="00C94D89"/>
    <w:rsid w:val="00C97FAB"/>
    <w:rsid w:val="00C97FC7"/>
    <w:rsid w:val="00CA0DF3"/>
    <w:rsid w:val="00CA288D"/>
    <w:rsid w:val="00CA3539"/>
    <w:rsid w:val="00CA48F8"/>
    <w:rsid w:val="00CA5B9D"/>
    <w:rsid w:val="00CA5C18"/>
    <w:rsid w:val="00CA6605"/>
    <w:rsid w:val="00CA7765"/>
    <w:rsid w:val="00CA7912"/>
    <w:rsid w:val="00CB0DDB"/>
    <w:rsid w:val="00CB0F7F"/>
    <w:rsid w:val="00CB21CA"/>
    <w:rsid w:val="00CB34D6"/>
    <w:rsid w:val="00CB46B1"/>
    <w:rsid w:val="00CB51DC"/>
    <w:rsid w:val="00CB5BAA"/>
    <w:rsid w:val="00CB73F6"/>
    <w:rsid w:val="00CB772D"/>
    <w:rsid w:val="00CC03CA"/>
    <w:rsid w:val="00CC078D"/>
    <w:rsid w:val="00CC0A6A"/>
    <w:rsid w:val="00CC1769"/>
    <w:rsid w:val="00CC2EA0"/>
    <w:rsid w:val="00CC40A7"/>
    <w:rsid w:val="00CC4375"/>
    <w:rsid w:val="00CC4C6C"/>
    <w:rsid w:val="00CC52A5"/>
    <w:rsid w:val="00CC7721"/>
    <w:rsid w:val="00CD0A72"/>
    <w:rsid w:val="00CD0E8F"/>
    <w:rsid w:val="00CD2B4C"/>
    <w:rsid w:val="00CD3E9E"/>
    <w:rsid w:val="00CD4733"/>
    <w:rsid w:val="00CD5BE1"/>
    <w:rsid w:val="00CD700D"/>
    <w:rsid w:val="00CE0C13"/>
    <w:rsid w:val="00CE1760"/>
    <w:rsid w:val="00CE1E74"/>
    <w:rsid w:val="00CE2E81"/>
    <w:rsid w:val="00CE3875"/>
    <w:rsid w:val="00CE452B"/>
    <w:rsid w:val="00CE50AE"/>
    <w:rsid w:val="00CE5CBC"/>
    <w:rsid w:val="00CE641A"/>
    <w:rsid w:val="00CF1F8D"/>
    <w:rsid w:val="00CF289D"/>
    <w:rsid w:val="00CF799B"/>
    <w:rsid w:val="00CF7BFE"/>
    <w:rsid w:val="00D0168B"/>
    <w:rsid w:val="00D01758"/>
    <w:rsid w:val="00D01EC5"/>
    <w:rsid w:val="00D02690"/>
    <w:rsid w:val="00D03535"/>
    <w:rsid w:val="00D0574F"/>
    <w:rsid w:val="00D06ABE"/>
    <w:rsid w:val="00D06AEF"/>
    <w:rsid w:val="00D07871"/>
    <w:rsid w:val="00D079E1"/>
    <w:rsid w:val="00D13A3F"/>
    <w:rsid w:val="00D13E79"/>
    <w:rsid w:val="00D145AC"/>
    <w:rsid w:val="00D148F7"/>
    <w:rsid w:val="00D15D0E"/>
    <w:rsid w:val="00D161B0"/>
    <w:rsid w:val="00D17238"/>
    <w:rsid w:val="00D205F0"/>
    <w:rsid w:val="00D20CF5"/>
    <w:rsid w:val="00D2221F"/>
    <w:rsid w:val="00D223F9"/>
    <w:rsid w:val="00D2261E"/>
    <w:rsid w:val="00D226EB"/>
    <w:rsid w:val="00D23C33"/>
    <w:rsid w:val="00D2454B"/>
    <w:rsid w:val="00D26C55"/>
    <w:rsid w:val="00D273D2"/>
    <w:rsid w:val="00D27A98"/>
    <w:rsid w:val="00D31576"/>
    <w:rsid w:val="00D319C2"/>
    <w:rsid w:val="00D31CF7"/>
    <w:rsid w:val="00D32961"/>
    <w:rsid w:val="00D32BCA"/>
    <w:rsid w:val="00D3314F"/>
    <w:rsid w:val="00D333B7"/>
    <w:rsid w:val="00D3426F"/>
    <w:rsid w:val="00D3479D"/>
    <w:rsid w:val="00D347E9"/>
    <w:rsid w:val="00D360B4"/>
    <w:rsid w:val="00D3779D"/>
    <w:rsid w:val="00D37EB3"/>
    <w:rsid w:val="00D40E16"/>
    <w:rsid w:val="00D4161F"/>
    <w:rsid w:val="00D41BAD"/>
    <w:rsid w:val="00D444C4"/>
    <w:rsid w:val="00D44C8D"/>
    <w:rsid w:val="00D47000"/>
    <w:rsid w:val="00D50313"/>
    <w:rsid w:val="00D52E7E"/>
    <w:rsid w:val="00D549FB"/>
    <w:rsid w:val="00D55052"/>
    <w:rsid w:val="00D56648"/>
    <w:rsid w:val="00D56A09"/>
    <w:rsid w:val="00D57A9B"/>
    <w:rsid w:val="00D60C95"/>
    <w:rsid w:val="00D614EE"/>
    <w:rsid w:val="00D62322"/>
    <w:rsid w:val="00D625AC"/>
    <w:rsid w:val="00D62628"/>
    <w:rsid w:val="00D62A6F"/>
    <w:rsid w:val="00D62F68"/>
    <w:rsid w:val="00D643FE"/>
    <w:rsid w:val="00D64486"/>
    <w:rsid w:val="00D647D8"/>
    <w:rsid w:val="00D648F0"/>
    <w:rsid w:val="00D655CC"/>
    <w:rsid w:val="00D663AE"/>
    <w:rsid w:val="00D666D7"/>
    <w:rsid w:val="00D67337"/>
    <w:rsid w:val="00D67CA8"/>
    <w:rsid w:val="00D70C67"/>
    <w:rsid w:val="00D70DC0"/>
    <w:rsid w:val="00D71EDE"/>
    <w:rsid w:val="00D72B47"/>
    <w:rsid w:val="00D72DB2"/>
    <w:rsid w:val="00D760BF"/>
    <w:rsid w:val="00D76841"/>
    <w:rsid w:val="00D76E1C"/>
    <w:rsid w:val="00D8067B"/>
    <w:rsid w:val="00D80923"/>
    <w:rsid w:val="00D82C52"/>
    <w:rsid w:val="00D84950"/>
    <w:rsid w:val="00D85071"/>
    <w:rsid w:val="00D87385"/>
    <w:rsid w:val="00D87EBC"/>
    <w:rsid w:val="00D90781"/>
    <w:rsid w:val="00D92B76"/>
    <w:rsid w:val="00D9426F"/>
    <w:rsid w:val="00D97B9B"/>
    <w:rsid w:val="00DA0481"/>
    <w:rsid w:val="00DA134E"/>
    <w:rsid w:val="00DA1D1F"/>
    <w:rsid w:val="00DA2F6A"/>
    <w:rsid w:val="00DA3D29"/>
    <w:rsid w:val="00DA7585"/>
    <w:rsid w:val="00DB19B5"/>
    <w:rsid w:val="00DB1A4A"/>
    <w:rsid w:val="00DB3083"/>
    <w:rsid w:val="00DB39C6"/>
    <w:rsid w:val="00DB4E61"/>
    <w:rsid w:val="00DB68F1"/>
    <w:rsid w:val="00DC198D"/>
    <w:rsid w:val="00DC2913"/>
    <w:rsid w:val="00DC2FDD"/>
    <w:rsid w:val="00DC3B59"/>
    <w:rsid w:val="00DC42FA"/>
    <w:rsid w:val="00DC437A"/>
    <w:rsid w:val="00DC5B3C"/>
    <w:rsid w:val="00DC656B"/>
    <w:rsid w:val="00DC6586"/>
    <w:rsid w:val="00DC6655"/>
    <w:rsid w:val="00DD045A"/>
    <w:rsid w:val="00DD1847"/>
    <w:rsid w:val="00DD542D"/>
    <w:rsid w:val="00DD54F2"/>
    <w:rsid w:val="00DD70CA"/>
    <w:rsid w:val="00DE02FE"/>
    <w:rsid w:val="00DE05AC"/>
    <w:rsid w:val="00DE0CDC"/>
    <w:rsid w:val="00DE13E3"/>
    <w:rsid w:val="00DE1F6B"/>
    <w:rsid w:val="00DE3128"/>
    <w:rsid w:val="00DE3376"/>
    <w:rsid w:val="00DE419B"/>
    <w:rsid w:val="00DE48BC"/>
    <w:rsid w:val="00DE6E8B"/>
    <w:rsid w:val="00DE7281"/>
    <w:rsid w:val="00DE7788"/>
    <w:rsid w:val="00DE7E1C"/>
    <w:rsid w:val="00DF0339"/>
    <w:rsid w:val="00DF3157"/>
    <w:rsid w:val="00DF51AA"/>
    <w:rsid w:val="00DF58CB"/>
    <w:rsid w:val="00DF6FFE"/>
    <w:rsid w:val="00DF7CEA"/>
    <w:rsid w:val="00E02289"/>
    <w:rsid w:val="00E0292C"/>
    <w:rsid w:val="00E04178"/>
    <w:rsid w:val="00E04202"/>
    <w:rsid w:val="00E04880"/>
    <w:rsid w:val="00E049FE"/>
    <w:rsid w:val="00E04A9B"/>
    <w:rsid w:val="00E05E63"/>
    <w:rsid w:val="00E07807"/>
    <w:rsid w:val="00E107FD"/>
    <w:rsid w:val="00E10FC7"/>
    <w:rsid w:val="00E11156"/>
    <w:rsid w:val="00E13D9C"/>
    <w:rsid w:val="00E14D30"/>
    <w:rsid w:val="00E17315"/>
    <w:rsid w:val="00E17E15"/>
    <w:rsid w:val="00E17F28"/>
    <w:rsid w:val="00E2035A"/>
    <w:rsid w:val="00E204B3"/>
    <w:rsid w:val="00E206A9"/>
    <w:rsid w:val="00E22162"/>
    <w:rsid w:val="00E23C06"/>
    <w:rsid w:val="00E2486F"/>
    <w:rsid w:val="00E26338"/>
    <w:rsid w:val="00E26AD9"/>
    <w:rsid w:val="00E2752C"/>
    <w:rsid w:val="00E27541"/>
    <w:rsid w:val="00E30FAB"/>
    <w:rsid w:val="00E31258"/>
    <w:rsid w:val="00E3145D"/>
    <w:rsid w:val="00E31540"/>
    <w:rsid w:val="00E31F4F"/>
    <w:rsid w:val="00E32438"/>
    <w:rsid w:val="00E32CC7"/>
    <w:rsid w:val="00E3602F"/>
    <w:rsid w:val="00E36487"/>
    <w:rsid w:val="00E40E21"/>
    <w:rsid w:val="00E41D39"/>
    <w:rsid w:val="00E42719"/>
    <w:rsid w:val="00E42A2B"/>
    <w:rsid w:val="00E432FE"/>
    <w:rsid w:val="00E44015"/>
    <w:rsid w:val="00E44B3C"/>
    <w:rsid w:val="00E454DB"/>
    <w:rsid w:val="00E45828"/>
    <w:rsid w:val="00E45E95"/>
    <w:rsid w:val="00E50C90"/>
    <w:rsid w:val="00E512B1"/>
    <w:rsid w:val="00E51E64"/>
    <w:rsid w:val="00E52487"/>
    <w:rsid w:val="00E525EE"/>
    <w:rsid w:val="00E54264"/>
    <w:rsid w:val="00E54DDE"/>
    <w:rsid w:val="00E56779"/>
    <w:rsid w:val="00E56AE8"/>
    <w:rsid w:val="00E57A49"/>
    <w:rsid w:val="00E62317"/>
    <w:rsid w:val="00E623D7"/>
    <w:rsid w:val="00E6268B"/>
    <w:rsid w:val="00E62920"/>
    <w:rsid w:val="00E63C88"/>
    <w:rsid w:val="00E63CCE"/>
    <w:rsid w:val="00E66116"/>
    <w:rsid w:val="00E66F9D"/>
    <w:rsid w:val="00E71104"/>
    <w:rsid w:val="00E72222"/>
    <w:rsid w:val="00E7588D"/>
    <w:rsid w:val="00E75BD8"/>
    <w:rsid w:val="00E75D74"/>
    <w:rsid w:val="00E75E8C"/>
    <w:rsid w:val="00E76A55"/>
    <w:rsid w:val="00E77C99"/>
    <w:rsid w:val="00E80744"/>
    <w:rsid w:val="00E80C32"/>
    <w:rsid w:val="00E81AE0"/>
    <w:rsid w:val="00E81F9C"/>
    <w:rsid w:val="00E830A8"/>
    <w:rsid w:val="00E8338A"/>
    <w:rsid w:val="00E84105"/>
    <w:rsid w:val="00E8456E"/>
    <w:rsid w:val="00E85089"/>
    <w:rsid w:val="00E8648E"/>
    <w:rsid w:val="00E90711"/>
    <w:rsid w:val="00E9476B"/>
    <w:rsid w:val="00E9565B"/>
    <w:rsid w:val="00E966C9"/>
    <w:rsid w:val="00E96D6E"/>
    <w:rsid w:val="00E97794"/>
    <w:rsid w:val="00E97E94"/>
    <w:rsid w:val="00EA0D73"/>
    <w:rsid w:val="00EA12DF"/>
    <w:rsid w:val="00EA39D9"/>
    <w:rsid w:val="00EA4306"/>
    <w:rsid w:val="00EA4B98"/>
    <w:rsid w:val="00EA5CC3"/>
    <w:rsid w:val="00EA61B5"/>
    <w:rsid w:val="00EA6643"/>
    <w:rsid w:val="00EA79E5"/>
    <w:rsid w:val="00EA7D7A"/>
    <w:rsid w:val="00EB2EC9"/>
    <w:rsid w:val="00EB3E21"/>
    <w:rsid w:val="00EB5C92"/>
    <w:rsid w:val="00EB67D8"/>
    <w:rsid w:val="00EB7881"/>
    <w:rsid w:val="00EC0094"/>
    <w:rsid w:val="00EC09A5"/>
    <w:rsid w:val="00EC0F8F"/>
    <w:rsid w:val="00EC2832"/>
    <w:rsid w:val="00EC3BDB"/>
    <w:rsid w:val="00EC3C15"/>
    <w:rsid w:val="00EC45A0"/>
    <w:rsid w:val="00EC487E"/>
    <w:rsid w:val="00EC657E"/>
    <w:rsid w:val="00EC71F5"/>
    <w:rsid w:val="00EC723C"/>
    <w:rsid w:val="00ED048A"/>
    <w:rsid w:val="00ED27CC"/>
    <w:rsid w:val="00ED5A03"/>
    <w:rsid w:val="00ED6D55"/>
    <w:rsid w:val="00ED6F1A"/>
    <w:rsid w:val="00ED776C"/>
    <w:rsid w:val="00ED7F98"/>
    <w:rsid w:val="00EE13A1"/>
    <w:rsid w:val="00EE16BC"/>
    <w:rsid w:val="00EE2823"/>
    <w:rsid w:val="00EF0893"/>
    <w:rsid w:val="00EF15C4"/>
    <w:rsid w:val="00EF17E6"/>
    <w:rsid w:val="00EF3344"/>
    <w:rsid w:val="00EF444E"/>
    <w:rsid w:val="00EF54AD"/>
    <w:rsid w:val="00EF591B"/>
    <w:rsid w:val="00EF59FA"/>
    <w:rsid w:val="00EF71DC"/>
    <w:rsid w:val="00F01AA8"/>
    <w:rsid w:val="00F0481E"/>
    <w:rsid w:val="00F04CB7"/>
    <w:rsid w:val="00F055FA"/>
    <w:rsid w:val="00F058DE"/>
    <w:rsid w:val="00F05A7C"/>
    <w:rsid w:val="00F05E9E"/>
    <w:rsid w:val="00F060B0"/>
    <w:rsid w:val="00F10955"/>
    <w:rsid w:val="00F11FDD"/>
    <w:rsid w:val="00F13D0F"/>
    <w:rsid w:val="00F1454E"/>
    <w:rsid w:val="00F15344"/>
    <w:rsid w:val="00F1665E"/>
    <w:rsid w:val="00F16D3A"/>
    <w:rsid w:val="00F21665"/>
    <w:rsid w:val="00F2213A"/>
    <w:rsid w:val="00F25381"/>
    <w:rsid w:val="00F2675A"/>
    <w:rsid w:val="00F26CA1"/>
    <w:rsid w:val="00F272A2"/>
    <w:rsid w:val="00F27E8C"/>
    <w:rsid w:val="00F31197"/>
    <w:rsid w:val="00F31BAC"/>
    <w:rsid w:val="00F34189"/>
    <w:rsid w:val="00F3498C"/>
    <w:rsid w:val="00F357E1"/>
    <w:rsid w:val="00F35A07"/>
    <w:rsid w:val="00F35CAB"/>
    <w:rsid w:val="00F408CE"/>
    <w:rsid w:val="00F41ECD"/>
    <w:rsid w:val="00F432FD"/>
    <w:rsid w:val="00F4620E"/>
    <w:rsid w:val="00F46662"/>
    <w:rsid w:val="00F466F5"/>
    <w:rsid w:val="00F47307"/>
    <w:rsid w:val="00F506C9"/>
    <w:rsid w:val="00F520D1"/>
    <w:rsid w:val="00F522CA"/>
    <w:rsid w:val="00F52DF5"/>
    <w:rsid w:val="00F54B52"/>
    <w:rsid w:val="00F56126"/>
    <w:rsid w:val="00F569B8"/>
    <w:rsid w:val="00F56F87"/>
    <w:rsid w:val="00F57FF8"/>
    <w:rsid w:val="00F600F5"/>
    <w:rsid w:val="00F601ED"/>
    <w:rsid w:val="00F61758"/>
    <w:rsid w:val="00F624D6"/>
    <w:rsid w:val="00F62ABD"/>
    <w:rsid w:val="00F62CA7"/>
    <w:rsid w:val="00F62FDC"/>
    <w:rsid w:val="00F63F61"/>
    <w:rsid w:val="00F64F79"/>
    <w:rsid w:val="00F65284"/>
    <w:rsid w:val="00F661FD"/>
    <w:rsid w:val="00F6778C"/>
    <w:rsid w:val="00F7147B"/>
    <w:rsid w:val="00F7323E"/>
    <w:rsid w:val="00F733B8"/>
    <w:rsid w:val="00F736F6"/>
    <w:rsid w:val="00F738A7"/>
    <w:rsid w:val="00F73A55"/>
    <w:rsid w:val="00F741B3"/>
    <w:rsid w:val="00F773F5"/>
    <w:rsid w:val="00F81FA2"/>
    <w:rsid w:val="00F82E1C"/>
    <w:rsid w:val="00F83FF6"/>
    <w:rsid w:val="00F86A9A"/>
    <w:rsid w:val="00F8774E"/>
    <w:rsid w:val="00F9492B"/>
    <w:rsid w:val="00F94C41"/>
    <w:rsid w:val="00F95D79"/>
    <w:rsid w:val="00F97868"/>
    <w:rsid w:val="00FA22E1"/>
    <w:rsid w:val="00FA2825"/>
    <w:rsid w:val="00FA2AF8"/>
    <w:rsid w:val="00FA3838"/>
    <w:rsid w:val="00FA3BB7"/>
    <w:rsid w:val="00FA4763"/>
    <w:rsid w:val="00FA54BB"/>
    <w:rsid w:val="00FA73C9"/>
    <w:rsid w:val="00FA7C51"/>
    <w:rsid w:val="00FA7D30"/>
    <w:rsid w:val="00FB14B7"/>
    <w:rsid w:val="00FB20C3"/>
    <w:rsid w:val="00FB2DE2"/>
    <w:rsid w:val="00FB6169"/>
    <w:rsid w:val="00FB65EC"/>
    <w:rsid w:val="00FB793C"/>
    <w:rsid w:val="00FC0B28"/>
    <w:rsid w:val="00FC14A9"/>
    <w:rsid w:val="00FC2182"/>
    <w:rsid w:val="00FC2AF8"/>
    <w:rsid w:val="00FD15C9"/>
    <w:rsid w:val="00FD1A2D"/>
    <w:rsid w:val="00FD1FB5"/>
    <w:rsid w:val="00FD250F"/>
    <w:rsid w:val="00FD27CE"/>
    <w:rsid w:val="00FD354A"/>
    <w:rsid w:val="00FD3E6B"/>
    <w:rsid w:val="00FD5533"/>
    <w:rsid w:val="00FD77DA"/>
    <w:rsid w:val="00FE4271"/>
    <w:rsid w:val="00FE4391"/>
    <w:rsid w:val="00FE4959"/>
    <w:rsid w:val="00FE7990"/>
    <w:rsid w:val="00FF0120"/>
    <w:rsid w:val="00FF1C0F"/>
    <w:rsid w:val="00FF2877"/>
    <w:rsid w:val="00FF2EFC"/>
    <w:rsid w:val="00FF37C2"/>
    <w:rsid w:val="00FF39FE"/>
    <w:rsid w:val="00FF440A"/>
    <w:rsid w:val="00FF4976"/>
    <w:rsid w:val="00FF5185"/>
    <w:rsid w:val="00FF57BA"/>
    <w:rsid w:val="00FF7077"/>
    <w:rsid w:val="00FF729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D05C3"/>
  <w15:docId w15:val="{4BB6C8A3-F524-42CF-93EB-ABF9AA52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customStyle="1" w:styleId="Nevyeenzmnka4">
    <w:name w:val="Nevyřešená zmínka4"/>
    <w:basedOn w:val="Standardnpsmoodstavce"/>
    <w:uiPriority w:val="99"/>
    <w:semiHidden/>
    <w:unhideWhenUsed/>
    <w:rsid w:val="00DE13E3"/>
    <w:rPr>
      <w:color w:val="808080"/>
      <w:shd w:val="clear" w:color="auto" w:fill="E6E6E6"/>
    </w:rPr>
  </w:style>
  <w:style w:type="character" w:styleId="Nevyeenzmnka">
    <w:name w:val="Unresolved Mention"/>
    <w:basedOn w:val="Standardnpsmoodstavce"/>
    <w:uiPriority w:val="99"/>
    <w:semiHidden/>
    <w:unhideWhenUsed/>
    <w:rsid w:val="008F5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2321">
      <w:bodyDiv w:val="1"/>
      <w:marLeft w:val="0"/>
      <w:marRight w:val="0"/>
      <w:marTop w:val="0"/>
      <w:marBottom w:val="0"/>
      <w:divBdr>
        <w:top w:val="none" w:sz="0" w:space="0" w:color="auto"/>
        <w:left w:val="none" w:sz="0" w:space="0" w:color="auto"/>
        <w:bottom w:val="none" w:sz="0" w:space="0" w:color="auto"/>
        <w:right w:val="none" w:sz="0" w:space="0" w:color="auto"/>
      </w:divBdr>
    </w:div>
    <w:div w:id="510727725">
      <w:bodyDiv w:val="1"/>
      <w:marLeft w:val="0"/>
      <w:marRight w:val="0"/>
      <w:marTop w:val="0"/>
      <w:marBottom w:val="0"/>
      <w:divBdr>
        <w:top w:val="none" w:sz="0" w:space="0" w:color="auto"/>
        <w:left w:val="none" w:sz="0" w:space="0" w:color="auto"/>
        <w:bottom w:val="none" w:sz="0" w:space="0" w:color="auto"/>
        <w:right w:val="none" w:sz="0" w:space="0" w:color="auto"/>
      </w:divBdr>
    </w:div>
    <w:div w:id="20971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rchguitar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urchguitar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info@furchguitars.com" TargetMode="External"/><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1F890F5-A85E-4708-81BC-B036B954D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564</Words>
  <Characters>3328</Characters>
  <Application>Microsoft Office Word</Application>
  <DocSecurity>0</DocSecurity>
  <Lines>27</Lines>
  <Paragraphs>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Klára Ariño</cp:lastModifiedBy>
  <cp:revision>17</cp:revision>
  <cp:lastPrinted>2018-12-20T10:44:00Z</cp:lastPrinted>
  <dcterms:created xsi:type="dcterms:W3CDTF">2019-01-18T09:12:00Z</dcterms:created>
  <dcterms:modified xsi:type="dcterms:W3CDTF">2019-04-03T09:33:00Z</dcterms:modified>
</cp:coreProperties>
</file>