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7F98" w14:textId="0788CC79" w:rsidR="00FD5533" w:rsidRPr="002F442C" w:rsidRDefault="00F8381E" w:rsidP="000D6278">
      <w:pPr>
        <w:pStyle w:val="Nadpis1"/>
        <w:tabs>
          <w:tab w:val="center" w:pos="4323"/>
          <w:tab w:val="left" w:pos="5580"/>
        </w:tabs>
        <w:spacing w:before="0"/>
        <w:jc w:val="both"/>
        <w:rPr>
          <w:rFonts w:ascii="Calibri" w:hAnsi="Calibri" w:cs="Calibri"/>
          <w:color w:val="auto"/>
          <w:sz w:val="36"/>
          <w:szCs w:val="36"/>
        </w:rPr>
      </w:pPr>
      <w:bookmarkStart w:id="0" w:name="_Hlk12272182"/>
      <w:r>
        <w:rPr>
          <w:rFonts w:ascii="Calibri" w:hAnsi="Calibri"/>
          <w:color w:val="808080"/>
          <w:sz w:val="36"/>
          <w:szCs w:val="36"/>
        </w:rPr>
        <w:t>Furch Guitars will reduce its carbon footprint by almost two-thirds this year</w:t>
      </w:r>
    </w:p>
    <w:p w14:paraId="0D80D4AD" w14:textId="558CF7B3" w:rsidR="000A4152" w:rsidRDefault="00EC4FAC" w:rsidP="00F8381E">
      <w:pPr>
        <w:spacing w:before="360" w:after="0"/>
        <w:jc w:val="both"/>
        <w:rPr>
          <w:rFonts w:cs="Calibri"/>
          <w:b/>
          <w:sz w:val="24"/>
          <w:szCs w:val="24"/>
        </w:rPr>
      </w:pPr>
      <w:proofErr w:type="spellStart"/>
      <w:r>
        <w:rPr>
          <w:b/>
          <w:sz w:val="24"/>
          <w:szCs w:val="24"/>
        </w:rPr>
        <w:t>Velk</w:t>
      </w:r>
      <w:r w:rsidR="00CC2660">
        <w:rPr>
          <w:b/>
          <w:sz w:val="24"/>
          <w:szCs w:val="24"/>
        </w:rPr>
        <w:t>e</w:t>
      </w:r>
      <w:proofErr w:type="spellEnd"/>
      <w:r>
        <w:rPr>
          <w:b/>
          <w:sz w:val="24"/>
          <w:szCs w:val="24"/>
        </w:rPr>
        <w:t xml:space="preserve"> </w:t>
      </w:r>
      <w:proofErr w:type="spellStart"/>
      <w:r>
        <w:rPr>
          <w:b/>
          <w:sz w:val="24"/>
          <w:szCs w:val="24"/>
        </w:rPr>
        <w:t>N</w:t>
      </w:r>
      <w:r w:rsidR="00CC2660">
        <w:rPr>
          <w:b/>
          <w:sz w:val="24"/>
          <w:szCs w:val="24"/>
        </w:rPr>
        <w:t>e</w:t>
      </w:r>
      <w:r>
        <w:rPr>
          <w:b/>
          <w:sz w:val="24"/>
          <w:szCs w:val="24"/>
        </w:rPr>
        <w:t>m</w:t>
      </w:r>
      <w:r w:rsidR="00CC2660">
        <w:rPr>
          <w:b/>
          <w:sz w:val="24"/>
          <w:szCs w:val="24"/>
        </w:rPr>
        <w:t>c</w:t>
      </w:r>
      <w:r>
        <w:rPr>
          <w:b/>
          <w:sz w:val="24"/>
          <w:szCs w:val="24"/>
        </w:rPr>
        <w:t>ice</w:t>
      </w:r>
      <w:proofErr w:type="spellEnd"/>
      <w:r>
        <w:rPr>
          <w:b/>
          <w:sz w:val="24"/>
          <w:szCs w:val="24"/>
        </w:rPr>
        <w:t xml:space="preserve">, </w:t>
      </w:r>
      <w:r w:rsidR="00CC2660">
        <w:rPr>
          <w:rFonts w:cs="Calibri"/>
          <w:b/>
          <w:sz w:val="24"/>
          <w:szCs w:val="24"/>
        </w:rPr>
        <w:t xml:space="preserve">Czech Republic, </w:t>
      </w:r>
      <w:r w:rsidR="0091654A">
        <w:rPr>
          <w:b/>
          <w:sz w:val="24"/>
          <w:szCs w:val="24"/>
        </w:rPr>
        <w:t>September</w:t>
      </w:r>
      <w:r w:rsidR="00CC2660">
        <w:rPr>
          <w:b/>
          <w:sz w:val="24"/>
          <w:szCs w:val="24"/>
        </w:rPr>
        <w:t xml:space="preserve"> </w:t>
      </w:r>
      <w:r w:rsidR="0091654A">
        <w:rPr>
          <w:b/>
          <w:sz w:val="24"/>
          <w:szCs w:val="24"/>
        </w:rPr>
        <w:t>1</w:t>
      </w:r>
      <w:r w:rsidR="00467F6B">
        <w:rPr>
          <w:b/>
          <w:sz w:val="24"/>
          <w:szCs w:val="24"/>
        </w:rPr>
        <w:t>4</w:t>
      </w:r>
      <w:r w:rsidR="00C97C87" w:rsidRPr="00C97C87">
        <w:rPr>
          <w:b/>
          <w:sz w:val="24"/>
          <w:szCs w:val="24"/>
          <w:vertAlign w:val="superscript"/>
        </w:rPr>
        <w:t>th</w:t>
      </w:r>
      <w:r w:rsidR="00CC2660">
        <w:rPr>
          <w:b/>
          <w:sz w:val="24"/>
          <w:szCs w:val="24"/>
        </w:rPr>
        <w:t>,</w:t>
      </w:r>
      <w:r>
        <w:rPr>
          <w:b/>
          <w:sz w:val="24"/>
          <w:szCs w:val="24"/>
        </w:rPr>
        <w:t xml:space="preserve"> 2020 - Furch Guitars (</w:t>
      </w:r>
      <w:hyperlink r:id="rId7" w:history="1">
        <w:r>
          <w:rPr>
            <w:rStyle w:val="Hypertextovodkaz"/>
            <w:b/>
            <w:color w:val="808080"/>
            <w:sz w:val="24"/>
            <w:szCs w:val="24"/>
          </w:rPr>
          <w:t>Furch</w:t>
        </w:r>
      </w:hyperlink>
      <w:r w:rsidR="002C0060">
        <w:rPr>
          <w:b/>
          <w:sz w:val="24"/>
          <w:szCs w:val="24"/>
        </w:rPr>
        <w:t xml:space="preserve">), </w:t>
      </w:r>
      <w:r w:rsidR="00CC2660" w:rsidRPr="003D4E54">
        <w:rPr>
          <w:rFonts w:cs="Calibri"/>
          <w:b/>
          <w:sz w:val="24"/>
          <w:szCs w:val="24"/>
        </w:rPr>
        <w:t>one</w:t>
      </w:r>
      <w:r w:rsidR="00CC2660">
        <w:rPr>
          <w:rFonts w:eastAsia="Times New Roman"/>
          <w:sz w:val="24"/>
          <w:szCs w:val="24"/>
        </w:rPr>
        <w:t> </w:t>
      </w:r>
      <w:r w:rsidR="00CC2660" w:rsidRPr="003D4E54">
        <w:rPr>
          <w:rFonts w:cs="Calibri"/>
          <w:b/>
          <w:sz w:val="24"/>
          <w:szCs w:val="24"/>
        </w:rPr>
        <w:t>of</w:t>
      </w:r>
      <w:r w:rsidR="00CC2660">
        <w:rPr>
          <w:rFonts w:eastAsia="Times New Roman"/>
          <w:sz w:val="24"/>
          <w:szCs w:val="24"/>
        </w:rPr>
        <w:t> </w:t>
      </w:r>
      <w:r w:rsidR="00CC2660" w:rsidRPr="003D4E54">
        <w:rPr>
          <w:rFonts w:cs="Calibri"/>
          <w:b/>
          <w:sz w:val="24"/>
          <w:szCs w:val="24"/>
        </w:rPr>
        <w:t>the</w:t>
      </w:r>
      <w:r w:rsidR="00CC2660">
        <w:rPr>
          <w:rFonts w:eastAsia="Times New Roman"/>
          <w:sz w:val="24"/>
          <w:szCs w:val="24"/>
        </w:rPr>
        <w:t> </w:t>
      </w:r>
      <w:r w:rsidR="00CC2660" w:rsidRPr="003D4E54">
        <w:rPr>
          <w:rFonts w:cs="Calibri"/>
          <w:b/>
          <w:sz w:val="24"/>
          <w:szCs w:val="24"/>
        </w:rPr>
        <w:t>world</w:t>
      </w:r>
      <w:r w:rsidR="00CC2660" w:rsidRPr="00931DCD">
        <w:rPr>
          <w:rFonts w:cs="Calibri"/>
          <w:b/>
          <w:bCs/>
          <w:sz w:val="24"/>
          <w:szCs w:val="24"/>
        </w:rPr>
        <w:t>'</w:t>
      </w:r>
      <w:r w:rsidR="00CC2660" w:rsidRPr="003D4E54">
        <w:rPr>
          <w:rFonts w:cs="Calibri"/>
          <w:b/>
          <w:sz w:val="24"/>
          <w:szCs w:val="24"/>
        </w:rPr>
        <w:t>s leading manufacturers of premium</w:t>
      </w:r>
      <w:r w:rsidR="00CC2660">
        <w:rPr>
          <w:rFonts w:cs="Calibri"/>
          <w:b/>
          <w:sz w:val="24"/>
          <w:szCs w:val="24"/>
        </w:rPr>
        <w:t>-</w:t>
      </w:r>
      <w:r w:rsidR="00CC2660" w:rsidRPr="003D4E54">
        <w:rPr>
          <w:rFonts w:cs="Calibri"/>
          <w:b/>
          <w:sz w:val="24"/>
          <w:szCs w:val="24"/>
        </w:rPr>
        <w:t xml:space="preserve">quality </w:t>
      </w:r>
      <w:r w:rsidR="00CC2660">
        <w:rPr>
          <w:rFonts w:cs="Calibri"/>
          <w:b/>
          <w:sz w:val="24"/>
          <w:szCs w:val="24"/>
        </w:rPr>
        <w:t xml:space="preserve">acoustic </w:t>
      </w:r>
      <w:r w:rsidR="00CC2660" w:rsidRPr="003D4E54">
        <w:rPr>
          <w:rFonts w:cs="Calibri"/>
          <w:b/>
          <w:sz w:val="24"/>
          <w:szCs w:val="24"/>
        </w:rPr>
        <w:t>guitars</w:t>
      </w:r>
      <w:r w:rsidR="002C0060">
        <w:rPr>
          <w:b/>
          <w:sz w:val="24"/>
          <w:szCs w:val="24"/>
        </w:rPr>
        <w:t>, expand</w:t>
      </w:r>
      <w:r w:rsidR="0073381D">
        <w:rPr>
          <w:b/>
          <w:sz w:val="24"/>
          <w:szCs w:val="24"/>
        </w:rPr>
        <w:t>s</w:t>
      </w:r>
      <w:r>
        <w:rPr>
          <w:b/>
          <w:sz w:val="24"/>
          <w:szCs w:val="24"/>
        </w:rPr>
        <w:t xml:space="preserve"> its environmental activities by</w:t>
      </w:r>
      <w:r w:rsidR="002C0060">
        <w:rPr>
          <w:sz w:val="24"/>
          <w:szCs w:val="24"/>
        </w:rPr>
        <w:t xml:space="preserve"> </w:t>
      </w:r>
      <w:r w:rsidR="002C0060" w:rsidRPr="002C0060">
        <w:rPr>
          <w:b/>
          <w:sz w:val="24"/>
          <w:szCs w:val="24"/>
        </w:rPr>
        <w:t>the</w:t>
      </w:r>
      <w:r w:rsidR="002C0060">
        <w:rPr>
          <w:sz w:val="24"/>
          <w:szCs w:val="24"/>
        </w:rPr>
        <w:t xml:space="preserve"> </w:t>
      </w:r>
      <w:r w:rsidR="002C0060">
        <w:rPr>
          <w:b/>
          <w:sz w:val="24"/>
          <w:szCs w:val="24"/>
        </w:rPr>
        <w:t xml:space="preserve">use of </w:t>
      </w:r>
      <w:r>
        <w:rPr>
          <w:b/>
          <w:sz w:val="24"/>
          <w:szCs w:val="24"/>
        </w:rPr>
        <w:t>green energy. Starting this year, all</w:t>
      </w:r>
      <w:r w:rsidR="0072445B">
        <w:rPr>
          <w:rFonts w:eastAsia="Times New Roman"/>
          <w:sz w:val="24"/>
          <w:szCs w:val="24"/>
        </w:rPr>
        <w:t> </w:t>
      </w:r>
      <w:r>
        <w:rPr>
          <w:b/>
          <w:sz w:val="24"/>
          <w:szCs w:val="24"/>
        </w:rPr>
        <w:t xml:space="preserve">electricity </w:t>
      </w:r>
      <w:r w:rsidR="009B785D">
        <w:rPr>
          <w:b/>
          <w:sz w:val="24"/>
          <w:szCs w:val="24"/>
        </w:rPr>
        <w:t>is</w:t>
      </w:r>
      <w:r>
        <w:rPr>
          <w:b/>
          <w:sz w:val="24"/>
          <w:szCs w:val="24"/>
        </w:rPr>
        <w:t xml:space="preserve"> from fully renewable sources, which </w:t>
      </w:r>
      <w:r w:rsidR="00E0127B">
        <w:rPr>
          <w:b/>
          <w:sz w:val="24"/>
          <w:szCs w:val="24"/>
        </w:rPr>
        <w:t xml:space="preserve">will </w:t>
      </w:r>
      <w:r>
        <w:rPr>
          <w:b/>
          <w:sz w:val="24"/>
          <w:szCs w:val="24"/>
        </w:rPr>
        <w:t xml:space="preserve">reduce </w:t>
      </w:r>
      <w:r w:rsidR="00E0127B">
        <w:rPr>
          <w:b/>
          <w:sz w:val="24"/>
          <w:szCs w:val="24"/>
        </w:rPr>
        <w:t>their</w:t>
      </w:r>
      <w:r>
        <w:rPr>
          <w:b/>
          <w:sz w:val="24"/>
          <w:szCs w:val="24"/>
        </w:rPr>
        <w:t xml:space="preserve"> total carbon footprint by</w:t>
      </w:r>
      <w:r w:rsidR="00F96678">
        <w:rPr>
          <w:rFonts w:eastAsia="Times New Roman"/>
          <w:sz w:val="24"/>
          <w:szCs w:val="24"/>
        </w:rPr>
        <w:t> </w:t>
      </w:r>
      <w:r>
        <w:rPr>
          <w:b/>
          <w:sz w:val="24"/>
          <w:szCs w:val="24"/>
        </w:rPr>
        <w:t>up to 60% yearly.</w:t>
      </w:r>
      <w:bookmarkEnd w:id="0"/>
    </w:p>
    <w:p w14:paraId="07489E53" w14:textId="455C488B" w:rsidR="00320012" w:rsidRDefault="003A25DD" w:rsidP="00F8381E">
      <w:pPr>
        <w:spacing w:before="360" w:after="0"/>
        <w:jc w:val="both"/>
        <w:rPr>
          <w:rFonts w:asciiTheme="minorHAnsi" w:hAnsiTheme="minorHAnsi" w:cstheme="minorHAnsi"/>
          <w:sz w:val="24"/>
          <w:szCs w:val="24"/>
        </w:rPr>
      </w:pPr>
      <w:r>
        <w:rPr>
          <w:rFonts w:asciiTheme="minorHAnsi" w:hAnsiTheme="minorHAnsi"/>
          <w:sz w:val="24"/>
          <w:szCs w:val="24"/>
        </w:rPr>
        <w:t>Most manufacturing companies try to keep their operating costs associated with</w:t>
      </w:r>
      <w:r w:rsidR="0072445B">
        <w:rPr>
          <w:rFonts w:eastAsia="Times New Roman"/>
          <w:sz w:val="24"/>
          <w:szCs w:val="24"/>
        </w:rPr>
        <w:t> </w:t>
      </w:r>
      <w:r>
        <w:rPr>
          <w:rFonts w:asciiTheme="minorHAnsi" w:hAnsiTheme="minorHAnsi"/>
          <w:sz w:val="24"/>
          <w:szCs w:val="24"/>
        </w:rPr>
        <w:t>electricity as low as possible. However, they often forget how such energy is</w:t>
      </w:r>
      <w:r w:rsidR="0072445B">
        <w:rPr>
          <w:rFonts w:eastAsia="Times New Roman"/>
          <w:sz w:val="24"/>
          <w:szCs w:val="24"/>
        </w:rPr>
        <w:t> </w:t>
      </w:r>
      <w:r>
        <w:rPr>
          <w:rFonts w:asciiTheme="minorHAnsi" w:hAnsiTheme="minorHAnsi"/>
          <w:sz w:val="24"/>
          <w:szCs w:val="24"/>
        </w:rPr>
        <w:t>obtained and</w:t>
      </w:r>
      <w:r w:rsidR="00F96678">
        <w:rPr>
          <w:rFonts w:eastAsia="Times New Roman"/>
          <w:sz w:val="24"/>
          <w:szCs w:val="24"/>
        </w:rPr>
        <w:t> </w:t>
      </w:r>
      <w:r>
        <w:rPr>
          <w:rFonts w:asciiTheme="minorHAnsi" w:hAnsiTheme="minorHAnsi"/>
          <w:sz w:val="24"/>
          <w:szCs w:val="24"/>
        </w:rPr>
        <w:t>that the cheapest energy is unfortunately not ecological and represents an increased burden on our planet. As part of their environmental strategy, Furch seeks t</w:t>
      </w:r>
      <w:r w:rsidR="002C0060">
        <w:rPr>
          <w:rFonts w:asciiTheme="minorHAnsi" w:hAnsiTheme="minorHAnsi"/>
          <w:sz w:val="24"/>
          <w:szCs w:val="24"/>
        </w:rPr>
        <w:t>o combat this</w:t>
      </w:r>
      <w:r w:rsidR="00F96678">
        <w:rPr>
          <w:rFonts w:eastAsia="Times New Roman"/>
          <w:sz w:val="24"/>
          <w:szCs w:val="24"/>
        </w:rPr>
        <w:t xml:space="preserve"> </w:t>
      </w:r>
      <w:r w:rsidR="002C0060">
        <w:rPr>
          <w:rFonts w:asciiTheme="minorHAnsi" w:hAnsiTheme="minorHAnsi"/>
          <w:sz w:val="24"/>
          <w:szCs w:val="24"/>
        </w:rPr>
        <w:t>current paradigm</w:t>
      </w:r>
      <w:r>
        <w:rPr>
          <w:rFonts w:asciiTheme="minorHAnsi" w:hAnsiTheme="minorHAnsi"/>
          <w:sz w:val="24"/>
          <w:szCs w:val="24"/>
        </w:rPr>
        <w:t xml:space="preserve"> and show a better way. While last year a quarter (25.1%) of all electricity supplied to Furch came from renewable sources, this year it </w:t>
      </w:r>
      <w:r w:rsidR="00C1009C">
        <w:rPr>
          <w:rFonts w:asciiTheme="minorHAnsi" w:hAnsiTheme="minorHAnsi"/>
          <w:sz w:val="24"/>
          <w:szCs w:val="24"/>
        </w:rPr>
        <w:t>is</w:t>
      </w:r>
      <w:r>
        <w:rPr>
          <w:rFonts w:asciiTheme="minorHAnsi" w:hAnsiTheme="minorHAnsi"/>
          <w:sz w:val="24"/>
          <w:szCs w:val="24"/>
        </w:rPr>
        <w:t xml:space="preserve"> as much as 1</w:t>
      </w:r>
      <w:r w:rsidR="002C0060">
        <w:rPr>
          <w:rFonts w:asciiTheme="minorHAnsi" w:hAnsiTheme="minorHAnsi"/>
          <w:sz w:val="24"/>
          <w:szCs w:val="24"/>
        </w:rPr>
        <w:t xml:space="preserve">00%. Most of the green energy </w:t>
      </w:r>
      <w:r w:rsidR="00C1009C">
        <w:rPr>
          <w:rFonts w:asciiTheme="minorHAnsi" w:hAnsiTheme="minorHAnsi"/>
          <w:sz w:val="24"/>
          <w:szCs w:val="24"/>
        </w:rPr>
        <w:t>is</w:t>
      </w:r>
      <w:r>
        <w:rPr>
          <w:rFonts w:asciiTheme="minorHAnsi" w:hAnsiTheme="minorHAnsi"/>
          <w:sz w:val="24"/>
          <w:szCs w:val="24"/>
        </w:rPr>
        <w:t xml:space="preserve"> </w:t>
      </w:r>
      <w:r w:rsidR="002C0060">
        <w:rPr>
          <w:rFonts w:asciiTheme="minorHAnsi" w:hAnsiTheme="minorHAnsi"/>
          <w:sz w:val="24"/>
          <w:szCs w:val="24"/>
        </w:rPr>
        <w:t>solar</w:t>
      </w:r>
      <w:r>
        <w:rPr>
          <w:rFonts w:asciiTheme="minorHAnsi" w:hAnsiTheme="minorHAnsi"/>
          <w:sz w:val="24"/>
          <w:szCs w:val="24"/>
        </w:rPr>
        <w:t xml:space="preserve">, followed by biogas, water, </w:t>
      </w:r>
      <w:proofErr w:type="gramStart"/>
      <w:r>
        <w:rPr>
          <w:rFonts w:asciiTheme="minorHAnsi" w:hAnsiTheme="minorHAnsi"/>
          <w:sz w:val="24"/>
          <w:szCs w:val="24"/>
        </w:rPr>
        <w:t>wind</w:t>
      </w:r>
      <w:proofErr w:type="gramEnd"/>
      <w:r>
        <w:rPr>
          <w:rFonts w:asciiTheme="minorHAnsi" w:hAnsiTheme="minorHAnsi"/>
          <w:sz w:val="24"/>
          <w:szCs w:val="24"/>
        </w:rPr>
        <w:t xml:space="preserve"> and biomass.</w:t>
      </w:r>
    </w:p>
    <w:p w14:paraId="13CD36A5" w14:textId="28F0144E" w:rsidR="00F8381E" w:rsidRDefault="00320012" w:rsidP="00F75A88">
      <w:pPr>
        <w:spacing w:before="120" w:after="0"/>
        <w:jc w:val="both"/>
        <w:rPr>
          <w:rFonts w:asciiTheme="minorHAnsi" w:hAnsiTheme="minorHAnsi" w:cstheme="minorHAnsi"/>
          <w:sz w:val="24"/>
          <w:szCs w:val="24"/>
        </w:rPr>
      </w:pPr>
      <w:r>
        <w:rPr>
          <w:rFonts w:asciiTheme="minorHAnsi" w:hAnsiTheme="minorHAnsi"/>
          <w:sz w:val="24"/>
          <w:szCs w:val="24"/>
        </w:rPr>
        <w:t>In addition to a sustainable approach to obtaini</w:t>
      </w:r>
      <w:r w:rsidR="002C0060">
        <w:rPr>
          <w:rFonts w:asciiTheme="minorHAnsi" w:hAnsiTheme="minorHAnsi"/>
          <w:sz w:val="24"/>
          <w:szCs w:val="24"/>
        </w:rPr>
        <w:t>ng green energy, its manufacturing</w:t>
      </w:r>
      <w:r w:rsidR="00F96678">
        <w:rPr>
          <w:rFonts w:eastAsia="Times New Roman"/>
          <w:sz w:val="24"/>
          <w:szCs w:val="24"/>
        </w:rPr>
        <w:t> </w:t>
      </w:r>
      <w:r w:rsidR="00E0127B">
        <w:rPr>
          <w:rFonts w:eastAsia="Times New Roman"/>
          <w:sz w:val="24"/>
          <w:szCs w:val="24"/>
        </w:rPr>
        <w:t xml:space="preserve">will </w:t>
      </w:r>
      <w:r w:rsidR="002C0060">
        <w:rPr>
          <w:rFonts w:asciiTheme="minorHAnsi" w:hAnsiTheme="minorHAnsi"/>
          <w:sz w:val="24"/>
          <w:szCs w:val="24"/>
        </w:rPr>
        <w:t>also significantly reduce its</w:t>
      </w:r>
      <w:r>
        <w:rPr>
          <w:rFonts w:asciiTheme="minorHAnsi" w:hAnsiTheme="minorHAnsi"/>
          <w:sz w:val="24"/>
          <w:szCs w:val="24"/>
        </w:rPr>
        <w:t xml:space="preserve"> am</w:t>
      </w:r>
      <w:r w:rsidR="002C0060">
        <w:rPr>
          <w:rFonts w:asciiTheme="minorHAnsi" w:hAnsiTheme="minorHAnsi"/>
          <w:sz w:val="24"/>
          <w:szCs w:val="24"/>
        </w:rPr>
        <w:t>ount of CO</w:t>
      </w:r>
      <w:r>
        <w:rPr>
          <w:rFonts w:asciiTheme="minorHAnsi" w:hAnsiTheme="minorHAnsi"/>
          <w:sz w:val="24"/>
          <w:szCs w:val="24"/>
          <w:vertAlign w:val="subscript"/>
        </w:rPr>
        <w:t>2</w:t>
      </w:r>
      <w:r>
        <w:rPr>
          <w:rFonts w:asciiTheme="minorHAnsi" w:hAnsiTheme="minorHAnsi"/>
          <w:sz w:val="24"/>
          <w:szCs w:val="24"/>
        </w:rPr>
        <w:t>. Therefore, Furch expects that while maintaining the same level of electricity consumption, its carbon</w:t>
      </w:r>
      <w:r w:rsidR="002C0060">
        <w:rPr>
          <w:rFonts w:asciiTheme="minorHAnsi" w:hAnsiTheme="minorHAnsi"/>
          <w:sz w:val="24"/>
          <w:szCs w:val="24"/>
        </w:rPr>
        <w:t xml:space="preserve"> footprint will decrease </w:t>
      </w:r>
      <w:r>
        <w:rPr>
          <w:rFonts w:asciiTheme="minorHAnsi" w:hAnsiTheme="minorHAnsi"/>
          <w:sz w:val="24"/>
          <w:szCs w:val="24"/>
        </w:rPr>
        <w:t>by up to 83%</w:t>
      </w:r>
      <w:r w:rsidR="002C0060">
        <w:rPr>
          <w:rFonts w:asciiTheme="minorHAnsi" w:hAnsiTheme="minorHAnsi"/>
          <w:sz w:val="24"/>
          <w:szCs w:val="24"/>
        </w:rPr>
        <w:t xml:space="preserve"> yearly</w:t>
      </w:r>
      <w:r>
        <w:rPr>
          <w:rFonts w:asciiTheme="minorHAnsi" w:hAnsiTheme="minorHAnsi"/>
          <w:sz w:val="24"/>
          <w:szCs w:val="24"/>
        </w:rPr>
        <w:t>. When gas and automotive fuels are included, which are part of</w:t>
      </w:r>
      <w:r w:rsidR="00F96678">
        <w:rPr>
          <w:rFonts w:eastAsia="Times New Roman"/>
          <w:sz w:val="24"/>
          <w:szCs w:val="24"/>
        </w:rPr>
        <w:t> </w:t>
      </w:r>
      <w:r>
        <w:rPr>
          <w:rFonts w:asciiTheme="minorHAnsi" w:hAnsiTheme="minorHAnsi"/>
          <w:sz w:val="24"/>
          <w:szCs w:val="24"/>
        </w:rPr>
        <w:t>operating energy cons</w:t>
      </w:r>
      <w:r w:rsidR="002C0060">
        <w:rPr>
          <w:rFonts w:asciiTheme="minorHAnsi" w:hAnsiTheme="minorHAnsi"/>
          <w:sz w:val="24"/>
          <w:szCs w:val="24"/>
        </w:rPr>
        <w:t>umption, the total CO</w:t>
      </w:r>
      <w:r>
        <w:rPr>
          <w:rFonts w:asciiTheme="minorHAnsi" w:hAnsiTheme="minorHAnsi"/>
          <w:sz w:val="24"/>
          <w:szCs w:val="24"/>
          <w:vertAlign w:val="subscript"/>
        </w:rPr>
        <w:t>2</w:t>
      </w:r>
      <w:r>
        <w:rPr>
          <w:rFonts w:asciiTheme="minorHAnsi" w:hAnsiTheme="minorHAnsi"/>
          <w:sz w:val="24"/>
          <w:szCs w:val="24"/>
        </w:rPr>
        <w:t xml:space="preserve"> reduction should be around 60%. As</w:t>
      </w:r>
      <w:r w:rsidR="00F96678">
        <w:rPr>
          <w:rFonts w:eastAsia="Times New Roman"/>
          <w:sz w:val="24"/>
          <w:szCs w:val="24"/>
        </w:rPr>
        <w:t> </w:t>
      </w:r>
      <w:r>
        <w:rPr>
          <w:rFonts w:asciiTheme="minorHAnsi" w:hAnsiTheme="minorHAnsi"/>
          <w:sz w:val="24"/>
          <w:szCs w:val="24"/>
        </w:rPr>
        <w:t>an</w:t>
      </w:r>
      <w:r w:rsidR="00F96678">
        <w:rPr>
          <w:rFonts w:eastAsia="Times New Roman"/>
          <w:sz w:val="24"/>
          <w:szCs w:val="24"/>
        </w:rPr>
        <w:t> </w:t>
      </w:r>
      <w:r>
        <w:rPr>
          <w:rFonts w:asciiTheme="minorHAnsi" w:hAnsiTheme="minorHAnsi"/>
          <w:sz w:val="24"/>
          <w:szCs w:val="24"/>
        </w:rPr>
        <w:t>exam</w:t>
      </w:r>
      <w:r w:rsidR="002C0060">
        <w:rPr>
          <w:rFonts w:asciiTheme="minorHAnsi" w:hAnsiTheme="minorHAnsi"/>
          <w:sz w:val="24"/>
          <w:szCs w:val="24"/>
        </w:rPr>
        <w:t>ple, the</w:t>
      </w:r>
      <w:r w:rsidR="00D66507">
        <w:rPr>
          <w:rFonts w:asciiTheme="minorHAnsi" w:hAnsiTheme="minorHAnsi"/>
          <w:sz w:val="24"/>
          <w:szCs w:val="24"/>
        </w:rPr>
        <w:t xml:space="preserve"> average</w:t>
      </w:r>
      <w:r w:rsidR="002C0060">
        <w:rPr>
          <w:rFonts w:asciiTheme="minorHAnsi" w:hAnsiTheme="minorHAnsi"/>
          <w:sz w:val="24"/>
          <w:szCs w:val="24"/>
        </w:rPr>
        <w:t xml:space="preserve"> carbon footprint creat</w:t>
      </w:r>
      <w:r>
        <w:rPr>
          <w:rFonts w:asciiTheme="minorHAnsi" w:hAnsiTheme="minorHAnsi"/>
          <w:sz w:val="24"/>
          <w:szCs w:val="24"/>
        </w:rPr>
        <w:t>ed during production of on</w:t>
      </w:r>
      <w:r w:rsidR="002C0060">
        <w:rPr>
          <w:rFonts w:asciiTheme="minorHAnsi" w:hAnsiTheme="minorHAnsi"/>
          <w:sz w:val="24"/>
          <w:szCs w:val="24"/>
        </w:rPr>
        <w:t>e</w:t>
      </w:r>
      <w:r>
        <w:rPr>
          <w:rFonts w:asciiTheme="minorHAnsi" w:hAnsiTheme="minorHAnsi"/>
          <w:sz w:val="24"/>
          <w:szCs w:val="24"/>
        </w:rPr>
        <w:t xml:space="preserve"> guitar wi</w:t>
      </w:r>
      <w:r w:rsidR="002C0060">
        <w:rPr>
          <w:rFonts w:asciiTheme="minorHAnsi" w:hAnsiTheme="minorHAnsi"/>
          <w:sz w:val="24"/>
          <w:szCs w:val="24"/>
        </w:rPr>
        <w:t>ll be</w:t>
      </w:r>
      <w:r w:rsidR="00F96678">
        <w:rPr>
          <w:rFonts w:eastAsia="Times New Roman"/>
          <w:sz w:val="24"/>
          <w:szCs w:val="24"/>
        </w:rPr>
        <w:t xml:space="preserve"> </w:t>
      </w:r>
      <w:r w:rsidR="002C0060">
        <w:rPr>
          <w:rFonts w:asciiTheme="minorHAnsi" w:hAnsiTheme="minorHAnsi"/>
          <w:sz w:val="24"/>
          <w:szCs w:val="24"/>
        </w:rPr>
        <w:t>reduced from the 35.3 kg to 14.1 kg of CO</w:t>
      </w:r>
      <w:r>
        <w:rPr>
          <w:rFonts w:asciiTheme="minorHAnsi" w:hAnsiTheme="minorHAnsi"/>
          <w:sz w:val="24"/>
          <w:szCs w:val="24"/>
          <w:vertAlign w:val="subscript"/>
        </w:rPr>
        <w:t>2</w:t>
      </w:r>
      <w:r w:rsidR="00CC2660">
        <w:rPr>
          <w:rFonts w:asciiTheme="minorHAnsi" w:hAnsiTheme="minorHAnsi"/>
          <w:sz w:val="24"/>
          <w:szCs w:val="24"/>
          <w:vertAlign w:val="subscript"/>
        </w:rPr>
        <w:t xml:space="preserve"> </w:t>
      </w:r>
      <w:r>
        <w:rPr>
          <w:rFonts w:asciiTheme="minorHAnsi" w:hAnsiTheme="minorHAnsi"/>
          <w:sz w:val="24"/>
          <w:szCs w:val="24"/>
          <w:vertAlign w:val="superscript"/>
        </w:rPr>
        <w:t>(</w:t>
      </w:r>
      <w:r w:rsidR="003A335E">
        <w:rPr>
          <w:rStyle w:val="Znakapoznpodarou"/>
          <w:rFonts w:asciiTheme="minorHAnsi" w:hAnsiTheme="minorHAnsi" w:cstheme="minorHAnsi"/>
          <w:sz w:val="24"/>
          <w:szCs w:val="24"/>
        </w:rPr>
        <w:footnoteReference w:id="1"/>
      </w:r>
      <w:r>
        <w:rPr>
          <w:rFonts w:asciiTheme="minorHAnsi" w:hAnsiTheme="minorHAnsi"/>
          <w:sz w:val="24"/>
          <w:szCs w:val="24"/>
          <w:vertAlign w:val="superscript"/>
        </w:rPr>
        <w:t>)</w:t>
      </w:r>
      <w:r>
        <w:rPr>
          <w:rFonts w:asciiTheme="minorHAnsi" w:hAnsiTheme="minorHAnsi"/>
          <w:sz w:val="24"/>
          <w:szCs w:val="24"/>
        </w:rPr>
        <w:t>.</w:t>
      </w:r>
      <w:r w:rsidR="004F7C60">
        <w:rPr>
          <w:rFonts w:asciiTheme="minorHAnsi" w:hAnsiTheme="minorHAnsi"/>
          <w:sz w:val="24"/>
          <w:szCs w:val="24"/>
        </w:rPr>
        <w:t xml:space="preserve"> </w:t>
      </w:r>
      <w:r w:rsidR="004F7C60" w:rsidRPr="004F7C60">
        <w:rPr>
          <w:rFonts w:asciiTheme="minorHAnsi" w:hAnsiTheme="minorHAnsi"/>
          <w:sz w:val="24"/>
          <w:szCs w:val="24"/>
        </w:rPr>
        <w:t>These values vary due to the specific production processes used during the manufacture of each model. The carbon footprint for each model is available on Furch's website.</w:t>
      </w:r>
    </w:p>
    <w:p w14:paraId="66E168DF" w14:textId="37591D84" w:rsidR="0086211E" w:rsidRPr="003A6BCC" w:rsidRDefault="003A6BCC" w:rsidP="00F8381E">
      <w:pPr>
        <w:spacing w:before="120" w:after="0"/>
        <w:jc w:val="both"/>
        <w:rPr>
          <w:rFonts w:asciiTheme="minorHAnsi" w:hAnsiTheme="minorHAnsi" w:cstheme="minorHAnsi"/>
          <w:sz w:val="24"/>
          <w:szCs w:val="24"/>
        </w:rPr>
      </w:pPr>
      <w:r>
        <w:rPr>
          <w:i/>
          <w:iCs/>
          <w:sz w:val="24"/>
          <w:szCs w:val="24"/>
        </w:rPr>
        <w:t>"The env</w:t>
      </w:r>
      <w:r w:rsidR="002C0060">
        <w:rPr>
          <w:i/>
          <w:iCs/>
          <w:sz w:val="24"/>
          <w:szCs w:val="24"/>
        </w:rPr>
        <w:t>ironment is an important topic</w:t>
      </w:r>
      <w:r>
        <w:rPr>
          <w:i/>
          <w:iCs/>
          <w:sz w:val="24"/>
          <w:szCs w:val="24"/>
        </w:rPr>
        <w:t xml:space="preserve"> for me, as is the impact of our production on it. That is why I have been trying for a long time to find </w:t>
      </w:r>
      <w:proofErr w:type="gramStart"/>
      <w:r>
        <w:rPr>
          <w:i/>
          <w:iCs/>
          <w:sz w:val="24"/>
          <w:szCs w:val="24"/>
        </w:rPr>
        <w:t>a really effective</w:t>
      </w:r>
      <w:proofErr w:type="gramEnd"/>
      <w:r>
        <w:rPr>
          <w:i/>
          <w:iCs/>
          <w:sz w:val="24"/>
          <w:szCs w:val="24"/>
        </w:rPr>
        <w:t xml:space="preserve"> way to reduce our</w:t>
      </w:r>
      <w:r w:rsidR="00F96678">
        <w:rPr>
          <w:rFonts w:eastAsia="Times New Roman"/>
          <w:sz w:val="24"/>
          <w:szCs w:val="24"/>
        </w:rPr>
        <w:t> </w:t>
      </w:r>
      <w:r>
        <w:rPr>
          <w:i/>
          <w:iCs/>
          <w:sz w:val="24"/>
          <w:szCs w:val="24"/>
        </w:rPr>
        <w:t>company's carbon footprint. I have considered many options, including producing our</w:t>
      </w:r>
      <w:r w:rsidR="00F96678">
        <w:rPr>
          <w:rFonts w:eastAsia="Times New Roman"/>
          <w:sz w:val="24"/>
          <w:szCs w:val="24"/>
        </w:rPr>
        <w:t> </w:t>
      </w:r>
      <w:r>
        <w:rPr>
          <w:i/>
          <w:iCs/>
          <w:sz w:val="24"/>
          <w:szCs w:val="24"/>
        </w:rPr>
        <w:t xml:space="preserve">own electricity. However, this path is not generally beneficial even in a healthy economic environment and, without subsidies, not effective. Solar panels on the roof </w:t>
      </w:r>
      <w:r>
        <w:rPr>
          <w:i/>
          <w:iCs/>
          <w:sz w:val="24"/>
          <w:szCs w:val="24"/>
        </w:rPr>
        <w:lastRenderedPageBreak/>
        <w:t>and</w:t>
      </w:r>
      <w:r w:rsidR="00F96678">
        <w:rPr>
          <w:rFonts w:eastAsia="Times New Roman"/>
          <w:sz w:val="24"/>
          <w:szCs w:val="24"/>
        </w:rPr>
        <w:t> </w:t>
      </w:r>
      <w:r>
        <w:rPr>
          <w:i/>
          <w:iCs/>
          <w:sz w:val="24"/>
          <w:szCs w:val="24"/>
        </w:rPr>
        <w:t>a</w:t>
      </w:r>
      <w:r w:rsidR="00F96678">
        <w:rPr>
          <w:rFonts w:eastAsia="Times New Roman"/>
          <w:sz w:val="24"/>
          <w:szCs w:val="24"/>
        </w:rPr>
        <w:t> </w:t>
      </w:r>
      <w:r>
        <w:rPr>
          <w:i/>
          <w:iCs/>
          <w:sz w:val="24"/>
          <w:szCs w:val="24"/>
        </w:rPr>
        <w:t xml:space="preserve">Tesla parked in front of the house are simply not the best solution. I have gradually </w:t>
      </w:r>
      <w:proofErr w:type="gramStart"/>
      <w:r>
        <w:rPr>
          <w:i/>
          <w:iCs/>
          <w:sz w:val="24"/>
          <w:szCs w:val="24"/>
        </w:rPr>
        <w:t>come to the c</w:t>
      </w:r>
      <w:r w:rsidR="002C0060">
        <w:rPr>
          <w:i/>
          <w:iCs/>
          <w:sz w:val="24"/>
          <w:szCs w:val="24"/>
        </w:rPr>
        <w:t>onclusion</w:t>
      </w:r>
      <w:proofErr w:type="gramEnd"/>
      <w:r w:rsidR="002C0060">
        <w:rPr>
          <w:i/>
          <w:iCs/>
          <w:sz w:val="24"/>
          <w:szCs w:val="24"/>
        </w:rPr>
        <w:t xml:space="preserve"> that the motivation for</w:t>
      </w:r>
      <w:r>
        <w:rPr>
          <w:i/>
          <w:iCs/>
          <w:sz w:val="24"/>
          <w:szCs w:val="24"/>
        </w:rPr>
        <w:t xml:space="preserve"> large energy suppliers to invest in carbon-free resources will play a key role in this regard. This can benefit all customers</w:t>
      </w:r>
      <w:r w:rsidR="002C0060">
        <w:rPr>
          <w:i/>
          <w:iCs/>
          <w:sz w:val="24"/>
          <w:szCs w:val="24"/>
        </w:rPr>
        <w:t>,</w:t>
      </w:r>
      <w:r>
        <w:rPr>
          <w:i/>
          <w:iCs/>
          <w:sz w:val="24"/>
          <w:szCs w:val="24"/>
        </w:rPr>
        <w:t xml:space="preserve"> from</w:t>
      </w:r>
      <w:r w:rsidR="0072445B">
        <w:rPr>
          <w:rFonts w:eastAsia="Times New Roman"/>
          <w:sz w:val="24"/>
          <w:szCs w:val="24"/>
        </w:rPr>
        <w:t> </w:t>
      </w:r>
      <w:r>
        <w:rPr>
          <w:i/>
          <w:iCs/>
          <w:sz w:val="24"/>
          <w:szCs w:val="24"/>
        </w:rPr>
        <w:t>large companies to individual households,”</w:t>
      </w:r>
      <w:r>
        <w:rPr>
          <w:sz w:val="24"/>
          <w:szCs w:val="24"/>
        </w:rPr>
        <w:t xml:space="preserve"> says Petr Furch</w:t>
      </w:r>
      <w:r>
        <w:rPr>
          <w:rFonts w:asciiTheme="minorHAnsi" w:hAnsiTheme="minorHAnsi"/>
          <w:sz w:val="24"/>
          <w:szCs w:val="24"/>
        </w:rPr>
        <w:t>, CEO of Furch Guitars.</w:t>
      </w:r>
    </w:p>
    <w:p w14:paraId="0DFE8BEC" w14:textId="3152C298" w:rsidR="00681CFF" w:rsidRPr="00E620B8" w:rsidRDefault="00D054FC" w:rsidP="00FC28F4">
      <w:pPr>
        <w:spacing w:before="120" w:after="0"/>
        <w:jc w:val="both"/>
        <w:rPr>
          <w:rFonts w:asciiTheme="minorHAnsi" w:hAnsiTheme="minorHAnsi" w:cstheme="minorHAnsi"/>
          <w:sz w:val="24"/>
          <w:szCs w:val="24"/>
        </w:rPr>
      </w:pPr>
      <w:r>
        <w:rPr>
          <w:rFonts w:asciiTheme="minorHAnsi" w:hAnsiTheme="minorHAnsi"/>
          <w:sz w:val="24"/>
          <w:szCs w:val="24"/>
        </w:rPr>
        <w:t xml:space="preserve">Furch buys </w:t>
      </w:r>
      <w:r w:rsidR="002C0060">
        <w:rPr>
          <w:rFonts w:asciiTheme="minorHAnsi" w:hAnsiTheme="minorHAnsi"/>
          <w:sz w:val="24"/>
          <w:szCs w:val="24"/>
        </w:rPr>
        <w:t>its renewable energy</w:t>
      </w:r>
      <w:r>
        <w:rPr>
          <w:rFonts w:asciiTheme="minorHAnsi" w:hAnsiTheme="minorHAnsi"/>
          <w:sz w:val="24"/>
          <w:szCs w:val="24"/>
        </w:rPr>
        <w:t xml:space="preserve"> from large energy suppliers. Although this energy </w:t>
      </w:r>
      <w:r w:rsidR="002F20F3">
        <w:rPr>
          <w:rFonts w:asciiTheme="minorHAnsi" w:hAnsiTheme="minorHAnsi"/>
          <w:sz w:val="24"/>
          <w:szCs w:val="24"/>
        </w:rPr>
        <w:t>costs more, Furch seeks to support its</w:t>
      </w:r>
      <w:r>
        <w:rPr>
          <w:rFonts w:asciiTheme="minorHAnsi" w:hAnsiTheme="minorHAnsi"/>
          <w:sz w:val="24"/>
          <w:szCs w:val="24"/>
        </w:rPr>
        <w:t xml:space="preserve"> suppliers in their environmental activities and motivate them to produce more green energy in the long term. At the same time, it calls on other manufacturers to join in improving the environment together.</w:t>
      </w:r>
    </w:p>
    <w:p w14:paraId="3322B1FD" w14:textId="741B6EAE" w:rsidR="00F07642" w:rsidRDefault="00E620B8" w:rsidP="00FC28F4">
      <w:pPr>
        <w:spacing w:before="120" w:after="0"/>
        <w:jc w:val="both"/>
        <w:rPr>
          <w:rFonts w:asciiTheme="minorHAnsi" w:hAnsiTheme="minorHAnsi" w:cstheme="minorHAnsi"/>
          <w:sz w:val="24"/>
          <w:szCs w:val="24"/>
        </w:rPr>
      </w:pPr>
      <w:r>
        <w:rPr>
          <w:rFonts w:asciiTheme="minorHAnsi" w:hAnsiTheme="minorHAnsi"/>
          <w:sz w:val="24"/>
          <w:szCs w:val="24"/>
        </w:rPr>
        <w:t>"</w:t>
      </w:r>
      <w:r>
        <w:rPr>
          <w:rFonts w:asciiTheme="minorHAnsi" w:hAnsiTheme="minorHAnsi"/>
          <w:i/>
          <w:iCs/>
          <w:sz w:val="24"/>
          <w:szCs w:val="24"/>
        </w:rPr>
        <w:t>Our approach to green energy is rather unique, yet achievable for all companies. So far, most musical instrument manufacturers have focused mainly on material sources and</w:t>
      </w:r>
      <w:r w:rsidR="00F96678">
        <w:rPr>
          <w:rFonts w:eastAsia="Times New Roman"/>
          <w:sz w:val="24"/>
          <w:szCs w:val="24"/>
        </w:rPr>
        <w:t> </w:t>
      </w:r>
      <w:r>
        <w:rPr>
          <w:rFonts w:asciiTheme="minorHAnsi" w:hAnsiTheme="minorHAnsi"/>
          <w:i/>
          <w:iCs/>
          <w:sz w:val="24"/>
          <w:szCs w:val="24"/>
        </w:rPr>
        <w:t>have forgotten about energy source</w:t>
      </w:r>
      <w:r w:rsidR="002F20F3">
        <w:rPr>
          <w:rFonts w:asciiTheme="minorHAnsi" w:hAnsiTheme="minorHAnsi"/>
          <w:i/>
          <w:iCs/>
          <w:sz w:val="24"/>
          <w:szCs w:val="24"/>
        </w:rPr>
        <w:t>s</w:t>
      </w:r>
      <w:r>
        <w:rPr>
          <w:rFonts w:asciiTheme="minorHAnsi" w:hAnsiTheme="minorHAnsi"/>
          <w:i/>
          <w:iCs/>
          <w:sz w:val="24"/>
          <w:szCs w:val="24"/>
        </w:rPr>
        <w:t xml:space="preserve">. Therefore, I would like to motivate other companies </w:t>
      </w:r>
      <w:r w:rsidR="002F20F3">
        <w:rPr>
          <w:rFonts w:asciiTheme="minorHAnsi" w:hAnsiTheme="minorHAnsi"/>
          <w:i/>
          <w:iCs/>
          <w:sz w:val="24"/>
          <w:szCs w:val="24"/>
        </w:rPr>
        <w:t xml:space="preserve">to focus their attention in this </w:t>
      </w:r>
      <w:r>
        <w:rPr>
          <w:rFonts w:asciiTheme="minorHAnsi" w:hAnsiTheme="minorHAnsi"/>
          <w:i/>
          <w:iCs/>
          <w:sz w:val="24"/>
          <w:szCs w:val="24"/>
        </w:rPr>
        <w:t>direction as we have. The growing interest in</w:t>
      </w:r>
      <w:r w:rsidR="00F96678">
        <w:rPr>
          <w:rFonts w:eastAsia="Times New Roman"/>
          <w:sz w:val="24"/>
          <w:szCs w:val="24"/>
        </w:rPr>
        <w:t> </w:t>
      </w:r>
      <w:r>
        <w:rPr>
          <w:rFonts w:asciiTheme="minorHAnsi" w:hAnsiTheme="minorHAnsi"/>
          <w:i/>
          <w:iCs/>
          <w:sz w:val="24"/>
          <w:szCs w:val="24"/>
        </w:rPr>
        <w:t>green energy will make it possible to create a sufficiently large demand that will</w:t>
      </w:r>
      <w:r w:rsidR="00F96678">
        <w:rPr>
          <w:rFonts w:eastAsia="Times New Roman"/>
          <w:sz w:val="24"/>
          <w:szCs w:val="24"/>
        </w:rPr>
        <w:t> </w:t>
      </w:r>
      <w:r>
        <w:rPr>
          <w:rFonts w:asciiTheme="minorHAnsi" w:hAnsiTheme="minorHAnsi"/>
          <w:i/>
          <w:iCs/>
          <w:sz w:val="24"/>
          <w:szCs w:val="24"/>
        </w:rPr>
        <w:t>motivate energy producers to increase the production more steeply. In my opinion, this approach to reducing the global carbon footprint is healthier and at the same time sustainable in the long run, in contrast to the artificial principle of subsidies,”</w:t>
      </w:r>
      <w:r w:rsidR="00CC2660">
        <w:rPr>
          <w:rFonts w:asciiTheme="minorHAnsi" w:hAnsiTheme="minorHAnsi"/>
          <w:i/>
          <w:iCs/>
          <w:sz w:val="24"/>
          <w:szCs w:val="24"/>
        </w:rPr>
        <w:t xml:space="preserve"> </w:t>
      </w:r>
      <w:r>
        <w:rPr>
          <w:rFonts w:asciiTheme="minorHAnsi" w:hAnsiTheme="minorHAnsi"/>
          <w:i/>
          <w:iCs/>
          <w:sz w:val="24"/>
          <w:szCs w:val="24"/>
        </w:rPr>
        <w:t>says Petr Furch.</w:t>
      </w:r>
    </w:p>
    <w:p w14:paraId="58D5FD6C" w14:textId="529EC911" w:rsidR="005C2E28" w:rsidRPr="005C2E28" w:rsidRDefault="005C2E28" w:rsidP="00F8381E">
      <w:pPr>
        <w:spacing w:before="120" w:after="0"/>
        <w:jc w:val="both"/>
        <w:rPr>
          <w:rFonts w:asciiTheme="minorHAnsi" w:hAnsiTheme="minorHAnsi" w:cstheme="minorHAnsi"/>
          <w:b/>
          <w:bCs/>
          <w:sz w:val="24"/>
          <w:szCs w:val="24"/>
        </w:rPr>
      </w:pPr>
      <w:r>
        <w:rPr>
          <w:rFonts w:asciiTheme="minorHAnsi" w:hAnsiTheme="minorHAnsi"/>
          <w:b/>
          <w:bCs/>
          <w:sz w:val="24"/>
          <w:szCs w:val="24"/>
        </w:rPr>
        <w:t>Support for the care of exotic woods and ecological production technology</w:t>
      </w:r>
    </w:p>
    <w:p w14:paraId="638B0054" w14:textId="1029AF83" w:rsidR="0078566B" w:rsidRDefault="0078566B" w:rsidP="003A25DD">
      <w:pPr>
        <w:spacing w:before="120" w:after="0"/>
        <w:jc w:val="both"/>
        <w:rPr>
          <w:rFonts w:cs="Calibri"/>
          <w:bCs/>
          <w:sz w:val="24"/>
          <w:szCs w:val="24"/>
        </w:rPr>
      </w:pPr>
      <w:r>
        <w:rPr>
          <w:sz w:val="24"/>
          <w:szCs w:val="24"/>
        </w:rPr>
        <w:t xml:space="preserve">The use of green energy is part of a broader concept in which Furch has a long-term, </w:t>
      </w:r>
      <w:proofErr w:type="gramStart"/>
      <w:r>
        <w:rPr>
          <w:sz w:val="24"/>
          <w:szCs w:val="24"/>
        </w:rPr>
        <w:t>sensitive</w:t>
      </w:r>
      <w:proofErr w:type="gramEnd"/>
      <w:r>
        <w:rPr>
          <w:sz w:val="24"/>
          <w:szCs w:val="24"/>
        </w:rPr>
        <w:t xml:space="preserve"> and environ</w:t>
      </w:r>
      <w:r w:rsidR="002F20F3">
        <w:rPr>
          <w:sz w:val="24"/>
          <w:szCs w:val="24"/>
        </w:rPr>
        <w:t>mentally friendly approach</w:t>
      </w:r>
      <w:r>
        <w:rPr>
          <w:sz w:val="24"/>
          <w:szCs w:val="24"/>
        </w:rPr>
        <w:t xml:space="preserve">. Last year, for example, the company established a long-term cooperation with the Panamanian community of </w:t>
      </w:r>
      <w:proofErr w:type="spellStart"/>
      <w:r>
        <w:rPr>
          <w:sz w:val="24"/>
          <w:szCs w:val="24"/>
        </w:rPr>
        <w:t>Arimae</w:t>
      </w:r>
      <w:proofErr w:type="spellEnd"/>
      <w:r>
        <w:rPr>
          <w:sz w:val="24"/>
          <w:szCs w:val="24"/>
        </w:rPr>
        <w:t xml:space="preserve">, which is dedicated to the protection and care of local exotic trees with an emphasis on their sustainable development. </w:t>
      </w:r>
      <w:r w:rsidR="002F20F3">
        <w:rPr>
          <w:bCs/>
          <w:sz w:val="24"/>
          <w:szCs w:val="24"/>
        </w:rPr>
        <w:t xml:space="preserve">Our </w:t>
      </w:r>
      <w:r>
        <w:rPr>
          <w:bCs/>
          <w:sz w:val="24"/>
          <w:szCs w:val="24"/>
        </w:rPr>
        <w:t>cooperation is based on the finan</w:t>
      </w:r>
      <w:r w:rsidR="002F20F3">
        <w:rPr>
          <w:bCs/>
          <w:sz w:val="24"/>
          <w:szCs w:val="24"/>
        </w:rPr>
        <w:t>cial support of</w:t>
      </w:r>
      <w:r w:rsidR="00F96678">
        <w:rPr>
          <w:rFonts w:eastAsia="Times New Roman"/>
          <w:sz w:val="24"/>
          <w:szCs w:val="24"/>
        </w:rPr>
        <w:t> </w:t>
      </w:r>
      <w:r w:rsidR="002F20F3">
        <w:rPr>
          <w:bCs/>
          <w:sz w:val="24"/>
          <w:szCs w:val="24"/>
        </w:rPr>
        <w:t>the</w:t>
      </w:r>
      <w:r w:rsidR="00F96678">
        <w:rPr>
          <w:rFonts w:eastAsia="Times New Roman"/>
          <w:sz w:val="24"/>
          <w:szCs w:val="24"/>
        </w:rPr>
        <w:t> </w:t>
      </w:r>
      <w:r w:rsidR="002F20F3">
        <w:rPr>
          <w:bCs/>
          <w:sz w:val="24"/>
          <w:szCs w:val="24"/>
        </w:rPr>
        <w:t>community for</w:t>
      </w:r>
      <w:r>
        <w:rPr>
          <w:bCs/>
          <w:sz w:val="24"/>
          <w:szCs w:val="24"/>
        </w:rPr>
        <w:t xml:space="preserve"> the care of</w:t>
      </w:r>
      <w:r>
        <w:rPr>
          <w:sz w:val="24"/>
          <w:szCs w:val="24"/>
        </w:rPr>
        <w:t xml:space="preserve"> four hectares of cocobolo (</w:t>
      </w:r>
      <w:proofErr w:type="spellStart"/>
      <w:r>
        <w:rPr>
          <w:sz w:val="24"/>
          <w:szCs w:val="24"/>
        </w:rPr>
        <w:t>dalbergia</w:t>
      </w:r>
      <w:proofErr w:type="spellEnd"/>
      <w:r>
        <w:rPr>
          <w:sz w:val="24"/>
          <w:szCs w:val="24"/>
        </w:rPr>
        <w:t xml:space="preserve"> retusa) trees and</w:t>
      </w:r>
      <w:r w:rsidR="00F96678">
        <w:rPr>
          <w:rFonts w:eastAsia="Times New Roman"/>
          <w:sz w:val="24"/>
          <w:szCs w:val="24"/>
        </w:rPr>
        <w:t> </w:t>
      </w:r>
      <w:r>
        <w:rPr>
          <w:sz w:val="24"/>
          <w:szCs w:val="24"/>
        </w:rPr>
        <w:t xml:space="preserve">two hectares of mahogany (swietenia macrophylla) with a total </w:t>
      </w:r>
      <w:r w:rsidR="002F20F3">
        <w:rPr>
          <w:sz w:val="24"/>
          <w:szCs w:val="24"/>
        </w:rPr>
        <w:t>average annual increase of 39 m</w:t>
      </w:r>
      <w:r>
        <w:rPr>
          <w:sz w:val="24"/>
          <w:szCs w:val="24"/>
          <w:vertAlign w:val="superscript"/>
        </w:rPr>
        <w:t>3</w:t>
      </w:r>
      <w:r>
        <w:rPr>
          <w:bCs/>
          <w:sz w:val="24"/>
          <w:szCs w:val="24"/>
        </w:rPr>
        <w:t xml:space="preserve">. Furch thus compensates nature and the community for </w:t>
      </w:r>
      <w:proofErr w:type="gramStart"/>
      <w:r w:rsidR="002F20F3">
        <w:rPr>
          <w:bCs/>
          <w:sz w:val="24"/>
          <w:szCs w:val="24"/>
        </w:rPr>
        <w:t>a majority</w:t>
      </w:r>
      <w:r>
        <w:rPr>
          <w:bCs/>
          <w:sz w:val="24"/>
          <w:szCs w:val="24"/>
        </w:rPr>
        <w:t xml:space="preserve"> of</w:t>
      </w:r>
      <w:proofErr w:type="gramEnd"/>
      <w:r w:rsidR="00F96678">
        <w:rPr>
          <w:rFonts w:eastAsia="Times New Roman"/>
          <w:sz w:val="24"/>
          <w:szCs w:val="24"/>
        </w:rPr>
        <w:t> </w:t>
      </w:r>
      <w:r>
        <w:rPr>
          <w:bCs/>
          <w:sz w:val="24"/>
          <w:szCs w:val="24"/>
        </w:rPr>
        <w:t xml:space="preserve">the volume of exotic material consumed in </w:t>
      </w:r>
      <w:r w:rsidR="002F20F3">
        <w:rPr>
          <w:bCs/>
          <w:sz w:val="24"/>
          <w:szCs w:val="24"/>
        </w:rPr>
        <w:t xml:space="preserve">the </w:t>
      </w:r>
      <w:r>
        <w:rPr>
          <w:bCs/>
          <w:sz w:val="24"/>
          <w:szCs w:val="24"/>
        </w:rPr>
        <w:t>production of their guitars.</w:t>
      </w:r>
    </w:p>
    <w:p w14:paraId="44D2432F" w14:textId="12D21D82" w:rsidR="00F96678" w:rsidRDefault="00C97C87" w:rsidP="0072445B">
      <w:pPr>
        <w:spacing w:before="120" w:after="0"/>
        <w:jc w:val="both"/>
        <w:rPr>
          <w:sz w:val="24"/>
          <w:szCs w:val="24"/>
        </w:rPr>
      </w:pPr>
      <w:r w:rsidRPr="00C97C87">
        <w:rPr>
          <w:bCs/>
          <w:sz w:val="24"/>
          <w:szCs w:val="24"/>
        </w:rPr>
        <w:t>Furch uses an ecological approach in their manufacturing processes and technology. An</w:t>
      </w:r>
      <w:r w:rsidR="0072445B">
        <w:rPr>
          <w:rFonts w:eastAsia="Times New Roman"/>
          <w:sz w:val="24"/>
          <w:szCs w:val="24"/>
        </w:rPr>
        <w:t> </w:t>
      </w:r>
      <w:r w:rsidRPr="00C97C87">
        <w:rPr>
          <w:bCs/>
          <w:sz w:val="24"/>
          <w:szCs w:val="24"/>
        </w:rPr>
        <w:t xml:space="preserve">example is the Full-Pore High-Gloss finish, which maximizes the resonance of each instrument but is also easy on the environment. </w:t>
      </w:r>
      <w:r w:rsidR="0072445B" w:rsidRPr="0072445B">
        <w:rPr>
          <w:bCs/>
          <w:sz w:val="24"/>
          <w:szCs w:val="24"/>
        </w:rPr>
        <w:t>This UV finish was developed internally and contains 98% less solvent than typical lacquers, therefore significantly reducing air pollution.</w:t>
      </w:r>
      <w:r w:rsidR="0072445B">
        <w:rPr>
          <w:bCs/>
          <w:sz w:val="24"/>
          <w:szCs w:val="24"/>
        </w:rPr>
        <w:t xml:space="preserve"> </w:t>
      </w:r>
      <w:r w:rsidRPr="00C97C87">
        <w:rPr>
          <w:bCs/>
          <w:sz w:val="24"/>
          <w:szCs w:val="24"/>
        </w:rPr>
        <w:t>A special recycling system in the spraying station collects and filters the</w:t>
      </w:r>
      <w:r w:rsidR="0072445B">
        <w:rPr>
          <w:rFonts w:eastAsia="Times New Roman"/>
          <w:sz w:val="24"/>
          <w:szCs w:val="24"/>
        </w:rPr>
        <w:t> </w:t>
      </w:r>
      <w:proofErr w:type="spellStart"/>
      <w:r w:rsidRPr="00C97C87">
        <w:rPr>
          <w:bCs/>
          <w:sz w:val="24"/>
          <w:szCs w:val="24"/>
        </w:rPr>
        <w:t>oversprayed</w:t>
      </w:r>
      <w:proofErr w:type="spellEnd"/>
      <w:r w:rsidRPr="00C97C87">
        <w:rPr>
          <w:bCs/>
          <w:sz w:val="24"/>
          <w:szCs w:val="24"/>
        </w:rPr>
        <w:t xml:space="preserve"> lacquer </w:t>
      </w:r>
      <w:r w:rsidR="0072445B" w:rsidRPr="0072445B">
        <w:rPr>
          <w:sz w:val="24"/>
          <w:szCs w:val="24"/>
        </w:rPr>
        <w:t>for immediate reuse, thus preventing any chemical degradation.</w:t>
      </w:r>
      <w:r w:rsidR="00F96678">
        <w:rPr>
          <w:sz w:val="24"/>
          <w:szCs w:val="24"/>
        </w:rPr>
        <w:br w:type="page"/>
      </w:r>
    </w:p>
    <w:p w14:paraId="42145FC6" w14:textId="076127BE" w:rsidR="002F442C" w:rsidRPr="00250C89" w:rsidRDefault="002F442C" w:rsidP="00250C89">
      <w:pPr>
        <w:spacing w:before="360" w:after="0"/>
        <w:jc w:val="both"/>
        <w:rPr>
          <w:rFonts w:asciiTheme="minorHAnsi" w:hAnsiTheme="minorHAnsi" w:cstheme="minorHAnsi"/>
          <w:sz w:val="24"/>
          <w:szCs w:val="24"/>
        </w:rPr>
      </w:pPr>
      <w:r>
        <w:rPr>
          <w:b/>
          <w:sz w:val="20"/>
          <w:szCs w:val="20"/>
        </w:rPr>
        <w:lastRenderedPageBreak/>
        <w:t>About Furch Guitars</w:t>
      </w:r>
    </w:p>
    <w:p w14:paraId="3CE8F404" w14:textId="3E3BD72E" w:rsidR="00CC2660" w:rsidRDefault="002F442C" w:rsidP="002F442C">
      <w:pPr>
        <w:spacing w:before="120" w:after="0" w:line="240" w:lineRule="auto"/>
        <w:jc w:val="both"/>
        <w:rPr>
          <w:rFonts w:cs="Calibri"/>
          <w:sz w:val="20"/>
          <w:szCs w:val="20"/>
        </w:rPr>
      </w:pPr>
      <w:r>
        <w:rPr>
          <w:sz w:val="20"/>
          <w:szCs w:val="20"/>
        </w:rPr>
        <w:t xml:space="preserve">Founded in 1981, </w:t>
      </w:r>
      <w:r w:rsidR="00CC2660" w:rsidRPr="003D4E54">
        <w:rPr>
          <w:rFonts w:cs="Calibri"/>
          <w:sz w:val="20"/>
          <w:szCs w:val="20"/>
        </w:rPr>
        <w:t xml:space="preserve">Furch Guitars (Furch) has worked its way up to become one of the world's leading manufacturers of all-solid-wood acoustic guitars and acoustic bass guitars. The company's production complex and head office </w:t>
      </w:r>
      <w:proofErr w:type="gramStart"/>
      <w:r w:rsidR="00CC2660" w:rsidRPr="003D4E54">
        <w:rPr>
          <w:rFonts w:cs="Calibri"/>
          <w:sz w:val="20"/>
          <w:szCs w:val="20"/>
        </w:rPr>
        <w:t>are located in</w:t>
      </w:r>
      <w:proofErr w:type="gramEnd"/>
      <w:r w:rsidR="00CC2660" w:rsidRPr="003D4E54">
        <w:rPr>
          <w:rFonts w:cs="Calibri"/>
          <w:sz w:val="20"/>
          <w:szCs w:val="20"/>
        </w:rPr>
        <w:t xml:space="preserve"> </w:t>
      </w:r>
      <w:proofErr w:type="spellStart"/>
      <w:r w:rsidR="00CC2660" w:rsidRPr="003D4E54">
        <w:rPr>
          <w:rFonts w:cs="Calibri"/>
          <w:sz w:val="20"/>
          <w:szCs w:val="20"/>
        </w:rPr>
        <w:t>Velk</w:t>
      </w:r>
      <w:r w:rsidR="00CC2660">
        <w:rPr>
          <w:rFonts w:cs="Calibri"/>
          <w:sz w:val="20"/>
          <w:szCs w:val="20"/>
        </w:rPr>
        <w:t>e</w:t>
      </w:r>
      <w:proofErr w:type="spellEnd"/>
      <w:r w:rsidR="00CC2660" w:rsidRPr="003D4E54">
        <w:rPr>
          <w:rFonts w:cs="Calibri"/>
          <w:sz w:val="20"/>
          <w:szCs w:val="20"/>
        </w:rPr>
        <w:t xml:space="preserve"> </w:t>
      </w:r>
      <w:proofErr w:type="spellStart"/>
      <w:r w:rsidR="00CC2660" w:rsidRPr="003D4E54">
        <w:rPr>
          <w:rFonts w:cs="Calibri"/>
          <w:sz w:val="20"/>
          <w:szCs w:val="20"/>
        </w:rPr>
        <w:t>N</w:t>
      </w:r>
      <w:r w:rsidR="00CC2660">
        <w:rPr>
          <w:rFonts w:cs="Calibri"/>
          <w:sz w:val="20"/>
          <w:szCs w:val="20"/>
        </w:rPr>
        <w:t>e</w:t>
      </w:r>
      <w:r w:rsidR="00CC2660" w:rsidRPr="003D4E54">
        <w:rPr>
          <w:rFonts w:cs="Calibri"/>
          <w:sz w:val="20"/>
          <w:szCs w:val="20"/>
        </w:rPr>
        <w:t>m</w:t>
      </w:r>
      <w:r w:rsidR="00CC2660">
        <w:rPr>
          <w:rFonts w:cs="Calibri"/>
          <w:sz w:val="20"/>
          <w:szCs w:val="20"/>
        </w:rPr>
        <w:t>c</w:t>
      </w:r>
      <w:r w:rsidR="00CC2660" w:rsidRPr="003D4E54">
        <w:rPr>
          <w:rFonts w:cs="Calibri"/>
          <w:sz w:val="20"/>
          <w:szCs w:val="20"/>
        </w:rPr>
        <w:t>ice</w:t>
      </w:r>
      <w:proofErr w:type="spellEnd"/>
      <w:r w:rsidR="00CC2660" w:rsidRPr="003D4E54">
        <w:rPr>
          <w:rFonts w:cs="Calibri"/>
          <w:sz w:val="20"/>
          <w:szCs w:val="20"/>
        </w:rPr>
        <w:t xml:space="preserve"> near Brno, Czech Republic. Furch instruments combine the company's extensive know-how in building handmade guitars with state-of-the-art technologies, production processes, and proprietary innovations. Thanks to that, the company </w:t>
      </w:r>
      <w:proofErr w:type="gramStart"/>
      <w:r w:rsidR="00CC2660" w:rsidRPr="003D4E54">
        <w:rPr>
          <w:rFonts w:cs="Calibri"/>
          <w:sz w:val="20"/>
          <w:szCs w:val="20"/>
        </w:rPr>
        <w:t>is able to</w:t>
      </w:r>
      <w:proofErr w:type="gramEnd"/>
      <w:r w:rsidR="00CC2660" w:rsidRPr="00ED6F1A">
        <w:rPr>
          <w:sz w:val="20"/>
          <w:szCs w:val="20"/>
        </w:rPr>
        <w:t> </w:t>
      </w:r>
      <w:r w:rsidR="00CC2660" w:rsidRPr="003D4E54">
        <w:rPr>
          <w:rFonts w:cs="Calibri"/>
          <w:sz w:val="20"/>
          <w:szCs w:val="20"/>
        </w:rPr>
        <w:t>bring to the market premium-quality musical instruments with outstanding acoustic properties and</w:t>
      </w:r>
      <w:r w:rsidR="00CC2660" w:rsidRPr="00ED6F1A">
        <w:rPr>
          <w:sz w:val="20"/>
          <w:szCs w:val="20"/>
        </w:rPr>
        <w:t> </w:t>
      </w:r>
      <w:r w:rsidR="00CC2660" w:rsidRPr="003D4E54">
        <w:rPr>
          <w:rFonts w:cs="Calibri"/>
          <w:sz w:val="20"/>
          <w:szCs w:val="20"/>
        </w:rPr>
        <w:t xml:space="preserve">excellent design parameters. Covered by a three-year warranty, Furch guitars are sold in 32 countries on five continents. Furch employs over 60 luthiers and craftsmen and makes </w:t>
      </w:r>
      <w:proofErr w:type="gramStart"/>
      <w:r w:rsidR="00CC2660" w:rsidRPr="003D4E54">
        <w:rPr>
          <w:rFonts w:cs="Calibri"/>
          <w:sz w:val="20"/>
          <w:szCs w:val="20"/>
        </w:rPr>
        <w:t>in excess of</w:t>
      </w:r>
      <w:proofErr w:type="gramEnd"/>
      <w:r w:rsidR="00CC2660" w:rsidRPr="00ED6F1A">
        <w:rPr>
          <w:sz w:val="20"/>
          <w:szCs w:val="20"/>
        </w:rPr>
        <w:t> </w:t>
      </w:r>
      <w:r w:rsidR="00CC2660" w:rsidRPr="003D4E54">
        <w:rPr>
          <w:rFonts w:cs="Calibri"/>
          <w:sz w:val="20"/>
          <w:szCs w:val="20"/>
        </w:rPr>
        <w:t>8,000</w:t>
      </w:r>
      <w:r w:rsidR="00CC2660" w:rsidRPr="00ED6F1A">
        <w:rPr>
          <w:sz w:val="20"/>
          <w:szCs w:val="20"/>
        </w:rPr>
        <w:t> </w:t>
      </w:r>
      <w:r w:rsidR="00CC2660" w:rsidRPr="003D4E54">
        <w:rPr>
          <w:rFonts w:cs="Calibri"/>
          <w:sz w:val="20"/>
          <w:szCs w:val="20"/>
        </w:rPr>
        <w:t xml:space="preserve">instruments annually. Furch guitars are the preferred choice of such artists as Al di </w:t>
      </w:r>
      <w:proofErr w:type="spellStart"/>
      <w:r w:rsidR="00CC2660" w:rsidRPr="003D4E54">
        <w:rPr>
          <w:rFonts w:cs="Calibri"/>
          <w:sz w:val="20"/>
          <w:szCs w:val="20"/>
        </w:rPr>
        <w:t>Meola</w:t>
      </w:r>
      <w:proofErr w:type="spellEnd"/>
      <w:r w:rsidR="00CC2660" w:rsidRPr="003D4E54">
        <w:rPr>
          <w:rFonts w:cs="Calibri"/>
          <w:sz w:val="20"/>
          <w:szCs w:val="20"/>
        </w:rPr>
        <w:t xml:space="preserve">, Suzanne Vega, Per </w:t>
      </w:r>
      <w:proofErr w:type="spellStart"/>
      <w:r w:rsidR="00CC2660" w:rsidRPr="003D4E54">
        <w:rPr>
          <w:rFonts w:cs="Calibri"/>
          <w:sz w:val="20"/>
          <w:szCs w:val="20"/>
        </w:rPr>
        <w:t>Gessle</w:t>
      </w:r>
      <w:proofErr w:type="spellEnd"/>
      <w:r w:rsidR="00CC2660" w:rsidRPr="003D4E54">
        <w:rPr>
          <w:rFonts w:cs="Calibri"/>
          <w:sz w:val="20"/>
          <w:szCs w:val="20"/>
        </w:rPr>
        <w:t>, Glen Hansard, and Calum Graham. For additional information, visit</w:t>
      </w:r>
      <w:r w:rsidR="00CC2660" w:rsidRPr="00DD02B0">
        <w:rPr>
          <w:rFonts w:cs="Calibri"/>
          <w:sz w:val="20"/>
          <w:szCs w:val="20"/>
        </w:rPr>
        <w:t xml:space="preserve"> </w:t>
      </w:r>
      <w:hyperlink r:id="rId8" w:history="1">
        <w:r w:rsidR="00CC2660" w:rsidRPr="00DD02B0">
          <w:rPr>
            <w:rStyle w:val="Hypertextovodkaz"/>
            <w:rFonts w:cs="Calibri"/>
            <w:color w:val="808080"/>
            <w:sz w:val="20"/>
            <w:szCs w:val="20"/>
          </w:rPr>
          <w:t>www.furchguitars.com</w:t>
        </w:r>
      </w:hyperlink>
      <w:r w:rsidR="00CC2660" w:rsidRPr="00DD02B0">
        <w:rPr>
          <w:rFonts w:cs="Calibri"/>
          <w:sz w:val="20"/>
          <w:szCs w:val="20"/>
        </w:rPr>
        <w:t>.</w:t>
      </w:r>
    </w:p>
    <w:p w14:paraId="181FEC5C" w14:textId="58E0AC38" w:rsidR="002F442C" w:rsidRPr="00757F17" w:rsidRDefault="00757F17" w:rsidP="00757F17">
      <w:pPr>
        <w:spacing w:before="240" w:after="240" w:line="240" w:lineRule="auto"/>
        <w:jc w:val="center"/>
        <w:rPr>
          <w:sz w:val="20"/>
          <w:szCs w:val="20"/>
        </w:rPr>
      </w:pPr>
      <w:r>
        <w:rPr>
          <w:sz w:val="20"/>
          <w:szCs w:val="20"/>
        </w:rPr>
        <w:t>• • •</w:t>
      </w:r>
    </w:p>
    <w:p w14:paraId="5120E7D0" w14:textId="1D07D784" w:rsidR="00580DF3" w:rsidRPr="0091654A" w:rsidRDefault="002F442C" w:rsidP="00757F17">
      <w:pPr>
        <w:spacing w:after="0" w:line="240" w:lineRule="auto"/>
        <w:jc w:val="both"/>
        <w:rPr>
          <w:rFonts w:cs="Calibri"/>
          <w:sz w:val="24"/>
          <w:szCs w:val="24"/>
        </w:rPr>
      </w:pPr>
      <w:r w:rsidRPr="0091654A">
        <w:rPr>
          <w:rFonts w:asciiTheme="minorHAnsi" w:hAnsiTheme="minorHAnsi"/>
          <w:b/>
          <w:sz w:val="20"/>
          <w:szCs w:val="20"/>
        </w:rPr>
        <w:t xml:space="preserve">Media Contact: </w:t>
      </w:r>
      <w:r w:rsidRPr="0091654A">
        <w:rPr>
          <w:rFonts w:asciiTheme="minorHAnsi" w:hAnsiTheme="minorHAnsi"/>
          <w:sz w:val="20"/>
          <w:szCs w:val="20"/>
        </w:rPr>
        <w:t>Klára Ariño,</w:t>
      </w:r>
      <w:r w:rsidRPr="0091654A">
        <w:t xml:space="preserve"> </w:t>
      </w:r>
      <w:hyperlink r:id="rId9" w:history="1">
        <w:r w:rsidRPr="0091654A">
          <w:rPr>
            <w:rStyle w:val="Hypertextovodkaz"/>
            <w:rFonts w:asciiTheme="minorHAnsi" w:hAnsiTheme="minorHAnsi"/>
            <w:color w:val="auto"/>
            <w:sz w:val="20"/>
            <w:szCs w:val="20"/>
            <w:u w:val="none"/>
          </w:rPr>
          <w:t>press@furchguitars.com</w:t>
        </w:r>
      </w:hyperlink>
      <w:r w:rsidRPr="0091654A">
        <w:rPr>
          <w:rStyle w:val="Hypertextovodkaz"/>
          <w:rFonts w:asciiTheme="minorHAnsi" w:hAnsiTheme="minorHAnsi"/>
          <w:color w:val="auto"/>
          <w:sz w:val="20"/>
          <w:szCs w:val="20"/>
          <w:u w:val="none"/>
        </w:rPr>
        <w:t>,</w:t>
      </w:r>
      <w:r w:rsidRPr="0091654A">
        <w:rPr>
          <w:rFonts w:asciiTheme="minorHAnsi" w:hAnsiTheme="minorHAnsi"/>
          <w:sz w:val="20"/>
          <w:szCs w:val="20"/>
        </w:rPr>
        <w:t xml:space="preserve"> +420 777 728 091</w:t>
      </w:r>
    </w:p>
    <w:sectPr w:rsidR="00580DF3" w:rsidRPr="0091654A" w:rsidSect="004F7C60">
      <w:headerReference w:type="even" r:id="rId10"/>
      <w:headerReference w:type="default" r:id="rId11"/>
      <w:footerReference w:type="default" r:id="rId12"/>
      <w:pgSz w:w="11906" w:h="16838"/>
      <w:pgMar w:top="3629" w:right="992" w:bottom="1871"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E2EB9" w14:textId="77777777" w:rsidR="00490E75" w:rsidRDefault="00490E75" w:rsidP="000A2293">
      <w:pPr>
        <w:spacing w:after="0" w:line="240" w:lineRule="auto"/>
      </w:pPr>
      <w:r>
        <w:separator/>
      </w:r>
    </w:p>
  </w:endnote>
  <w:endnote w:type="continuationSeparator" w:id="0">
    <w:p w14:paraId="5D371BCA" w14:textId="77777777" w:rsidR="00490E75" w:rsidRDefault="00490E75"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7144" w14:textId="24D9698C" w:rsidR="00F031F1" w:rsidRDefault="00F031F1" w:rsidP="00CA48F8">
    <w:pPr>
      <w:pStyle w:val="Zpat"/>
      <w:rPr>
        <w:color w:val="808080"/>
        <w:sz w:val="18"/>
        <w:szCs w:val="18"/>
      </w:rPr>
    </w:pPr>
  </w:p>
  <w:p w14:paraId="6F5164A8" w14:textId="77777777" w:rsidR="00F031F1" w:rsidRDefault="00F031F1" w:rsidP="00CA48F8">
    <w:pPr>
      <w:pStyle w:val="Zpat"/>
      <w:rPr>
        <w:color w:val="808080"/>
        <w:sz w:val="18"/>
        <w:szCs w:val="18"/>
      </w:rPr>
    </w:pPr>
  </w:p>
  <w:p w14:paraId="3BB9D3FE" w14:textId="77777777" w:rsidR="00F031F1" w:rsidRDefault="00F031F1" w:rsidP="00CA48F8">
    <w:pPr>
      <w:pStyle w:val="Zpat"/>
      <w:rPr>
        <w:color w:val="808080"/>
        <w:sz w:val="18"/>
        <w:szCs w:val="18"/>
      </w:rPr>
    </w:pPr>
  </w:p>
  <w:p w14:paraId="54539A3B" w14:textId="511E7A12" w:rsidR="00F031F1" w:rsidRDefault="00F031F1" w:rsidP="00CA48F8">
    <w:pPr>
      <w:pStyle w:val="Zpat"/>
      <w:rPr>
        <w:color w:val="808080"/>
        <w:sz w:val="18"/>
        <w:szCs w:val="18"/>
      </w:rPr>
    </w:pPr>
  </w:p>
  <w:p w14:paraId="0AF49A00" w14:textId="0BDDE317" w:rsidR="00F031F1" w:rsidRDefault="00F031F1" w:rsidP="004F7C60">
    <w:pPr>
      <w:pStyle w:val="Zpat"/>
      <w:jc w:val="center"/>
      <w:rPr>
        <w:color w:val="808080"/>
        <w:sz w:val="16"/>
        <w:szCs w:val="16"/>
      </w:rPr>
    </w:pPr>
    <w:r w:rsidRPr="00A63C8D">
      <w:rPr>
        <w:noProof/>
        <w:sz w:val="16"/>
        <w:szCs w:val="16"/>
      </w:rPr>
      <w:drawing>
        <wp:anchor distT="0" distB="0" distL="114300" distR="114300" simplePos="0" relativeHeight="251658752" behindDoc="1" locked="1" layoutInCell="1" allowOverlap="1" wp14:anchorId="5B5B51C4" wp14:editId="36C95DD0">
          <wp:simplePos x="0" y="0"/>
          <wp:positionH relativeFrom="page">
            <wp:posOffset>3589020</wp:posOffset>
          </wp:positionH>
          <wp:positionV relativeFrom="page">
            <wp:posOffset>9692640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 xml:space="preserve"> </w:t>
    </w:r>
    <w:r>
      <w:rPr>
        <w:color w:val="808080"/>
        <w:sz w:val="16"/>
        <w:szCs w:val="16"/>
      </w:rPr>
      <w:t xml:space="preserve">Furch Guitars • </w:t>
    </w:r>
    <w:proofErr w:type="spellStart"/>
    <w:r>
      <w:rPr>
        <w:color w:val="808080"/>
        <w:sz w:val="16"/>
        <w:szCs w:val="16"/>
      </w:rPr>
      <w:t>Městečko</w:t>
    </w:r>
    <w:proofErr w:type="spellEnd"/>
    <w:r>
      <w:rPr>
        <w:color w:val="808080"/>
        <w:sz w:val="16"/>
        <w:szCs w:val="16"/>
      </w:rPr>
      <w:t xml:space="preserve"> 27, 691 63 </w:t>
    </w:r>
    <w:proofErr w:type="spellStart"/>
    <w:r>
      <w:rPr>
        <w:color w:val="808080"/>
        <w:sz w:val="16"/>
        <w:szCs w:val="16"/>
      </w:rPr>
      <w:t>Velké</w:t>
    </w:r>
    <w:proofErr w:type="spellEnd"/>
    <w:r>
      <w:rPr>
        <w:color w:val="808080"/>
        <w:sz w:val="16"/>
        <w:szCs w:val="16"/>
      </w:rPr>
      <w:t xml:space="preserve"> </w:t>
    </w:r>
    <w:proofErr w:type="spellStart"/>
    <w:r>
      <w:rPr>
        <w:color w:val="808080"/>
        <w:sz w:val="16"/>
        <w:szCs w:val="16"/>
      </w:rPr>
      <w:t>Němčice</w:t>
    </w:r>
    <w:proofErr w:type="spellEnd"/>
    <w:r w:rsidR="00CC2660">
      <w:rPr>
        <w:color w:val="808080"/>
        <w:sz w:val="16"/>
        <w:szCs w:val="16"/>
      </w:rPr>
      <w:t>, Czech Republic</w:t>
    </w:r>
    <w:r>
      <w:rPr>
        <w:color w:val="808080"/>
        <w:sz w:val="16"/>
        <w:szCs w:val="16"/>
      </w:rPr>
      <w:t xml:space="preserve"> • </w:t>
    </w:r>
    <w:r w:rsidR="00CC2660">
      <w:rPr>
        <w:color w:val="808080"/>
        <w:sz w:val="16"/>
        <w:szCs w:val="16"/>
      </w:rPr>
      <w:t>T</w:t>
    </w:r>
    <w:r>
      <w:rPr>
        <w:color w:val="808080"/>
        <w:sz w:val="16"/>
        <w:szCs w:val="16"/>
      </w:rPr>
      <w:t xml:space="preserve">el.: +420 519 417 285 • </w:t>
    </w:r>
    <w:r w:rsidR="00CC2660">
      <w:rPr>
        <w:color w:val="808080"/>
        <w:sz w:val="16"/>
        <w:szCs w:val="16"/>
      </w:rPr>
      <w:t>E</w:t>
    </w:r>
    <w:r>
      <w:rPr>
        <w:color w:val="808080"/>
        <w:sz w:val="16"/>
        <w:szCs w:val="16"/>
      </w:rPr>
      <w:t xml:space="preserve">mail: </w:t>
    </w:r>
    <w:hyperlink r:id="rId2" w:history="1">
      <w:r>
        <w:rPr>
          <w:rStyle w:val="Hypertextovodkaz"/>
          <w:sz w:val="16"/>
          <w:szCs w:val="16"/>
        </w:rPr>
        <w:t>info@furchguitars.com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E4967" w14:textId="77777777" w:rsidR="00490E75" w:rsidRDefault="00490E75" w:rsidP="000A2293">
      <w:pPr>
        <w:spacing w:after="0" w:line="240" w:lineRule="auto"/>
      </w:pPr>
      <w:r>
        <w:separator/>
      </w:r>
    </w:p>
  </w:footnote>
  <w:footnote w:type="continuationSeparator" w:id="0">
    <w:p w14:paraId="62692404" w14:textId="77777777" w:rsidR="00490E75" w:rsidRDefault="00490E75" w:rsidP="000A2293">
      <w:pPr>
        <w:spacing w:after="0" w:line="240" w:lineRule="auto"/>
      </w:pPr>
      <w:r>
        <w:continuationSeparator/>
      </w:r>
    </w:p>
  </w:footnote>
  <w:footnote w:id="1">
    <w:p w14:paraId="7B917E9E" w14:textId="68C98994" w:rsidR="00F031F1" w:rsidRDefault="00F031F1" w:rsidP="0072445B">
      <w:pPr>
        <w:pStyle w:val="Textpoznpodarou"/>
        <w:jc w:val="both"/>
      </w:pPr>
      <w:r>
        <w:rPr>
          <w:rStyle w:val="Znakapoznpodarou"/>
        </w:rPr>
        <w:footnoteRef/>
      </w:r>
      <w:r>
        <w:t xml:space="preserve"> </w:t>
      </w:r>
      <w:r>
        <w:rPr>
          <w:rFonts w:asciiTheme="minorHAnsi" w:hAnsiTheme="minorHAnsi"/>
        </w:rPr>
        <w:t xml:space="preserve">The stated value is the sum of all consumption of natural and other gasses, electricity, </w:t>
      </w:r>
      <w:proofErr w:type="gramStart"/>
      <w:r>
        <w:rPr>
          <w:rFonts w:asciiTheme="minorHAnsi" w:hAnsiTheme="minorHAnsi"/>
        </w:rPr>
        <w:t>gasolin</w:t>
      </w:r>
      <w:r w:rsidR="002C0060">
        <w:rPr>
          <w:rFonts w:asciiTheme="minorHAnsi" w:hAnsiTheme="minorHAnsi"/>
        </w:rPr>
        <w:t>e</w:t>
      </w:r>
      <w:proofErr w:type="gramEnd"/>
      <w:r w:rsidR="002C0060">
        <w:rPr>
          <w:rFonts w:asciiTheme="minorHAnsi" w:hAnsiTheme="minorHAnsi"/>
        </w:rPr>
        <w:t xml:space="preserve"> </w:t>
      </w:r>
      <w:r w:rsidR="002C0060" w:rsidRPr="0072445B">
        <w:rPr>
          <w:rFonts w:asciiTheme="minorHAnsi" w:hAnsiTheme="minorHAnsi" w:cstheme="minorHAnsi"/>
        </w:rPr>
        <w:t>and</w:t>
      </w:r>
      <w:r w:rsidR="0072445B" w:rsidRPr="0072445B">
        <w:rPr>
          <w:rFonts w:asciiTheme="minorHAnsi" w:eastAsia="Times New Roman" w:hAnsiTheme="minorHAnsi" w:cstheme="minorHAnsi"/>
        </w:rPr>
        <w:t> </w:t>
      </w:r>
      <w:r w:rsidR="002C0060" w:rsidRPr="0072445B">
        <w:rPr>
          <w:rFonts w:asciiTheme="minorHAnsi" w:hAnsiTheme="minorHAnsi" w:cstheme="minorHAnsi"/>
        </w:rPr>
        <w:t>diesel</w:t>
      </w:r>
      <w:r w:rsidR="002C0060">
        <w:rPr>
          <w:rFonts w:asciiTheme="minorHAnsi" w:hAnsiTheme="minorHAnsi"/>
        </w:rPr>
        <w:t xml:space="preserve"> fuel within the </w:t>
      </w:r>
      <w:r>
        <w:rPr>
          <w:rFonts w:asciiTheme="minorHAnsi" w:hAnsiTheme="minorHAnsi"/>
        </w:rPr>
        <w:t>e</w:t>
      </w:r>
      <w:r w:rsidR="002C0060">
        <w:rPr>
          <w:rFonts w:asciiTheme="minorHAnsi" w:hAnsiTheme="minorHAnsi"/>
        </w:rPr>
        <w:t>ntire</w:t>
      </w:r>
      <w:r>
        <w:rPr>
          <w:rFonts w:asciiTheme="minorHAnsi" w:hAnsiTheme="minorHAnsi"/>
        </w:rPr>
        <w:t xml:space="preserve"> company, divided by the number of guitars produced.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3E0B" w14:textId="77777777" w:rsidR="00F031F1" w:rsidRDefault="00F031F1">
    <w:pPr>
      <w:pStyle w:val="Zhlav"/>
    </w:pPr>
    <w:r>
      <w:rPr>
        <w:noProof/>
      </w:rPr>
      <w:drawing>
        <wp:inline distT="0" distB="0" distL="0" distR="0" wp14:anchorId="287BC55B" wp14:editId="2F4EF04D">
          <wp:extent cx="5384800" cy="1854200"/>
          <wp:effectExtent l="0" t="0" r="0" b="0"/>
          <wp:docPr id="14" name="obrázek 1" descr="template_heade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A3B0" w14:textId="43B2F760" w:rsidR="00F031F1" w:rsidRDefault="00F031F1" w:rsidP="00360AB7">
    <w:pPr>
      <w:pStyle w:val="Zhlav"/>
      <w:jc w:val="right"/>
    </w:pPr>
    <w:r>
      <w:rPr>
        <w:noProof/>
      </w:rPr>
      <mc:AlternateContent>
        <mc:Choice Requires="wps">
          <w:drawing>
            <wp:anchor distT="0" distB="0" distL="114300" distR="114300" simplePos="0" relativeHeight="251658240" behindDoc="1" locked="0" layoutInCell="1" allowOverlap="1" wp14:anchorId="04553B8E" wp14:editId="5E1B41B8">
              <wp:simplePos x="0" y="0"/>
              <wp:positionH relativeFrom="column">
                <wp:posOffset>-4253230</wp:posOffset>
              </wp:positionH>
              <wp:positionV relativeFrom="paragraph">
                <wp:posOffset>4921884</wp:posOffset>
              </wp:positionV>
              <wp:extent cx="7054850" cy="90805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54850" cy="908050"/>
                      </a:xfrm>
                      <a:prstGeom prst="rect">
                        <a:avLst/>
                      </a:prstGeom>
                    </wps:spPr>
                    <wps:txbx>
                      <w:txbxContent>
                        <w:p w14:paraId="75ACC363" w14:textId="77777777" w:rsidR="00F031F1" w:rsidRPr="00AB67F8" w:rsidRDefault="00F031F1" w:rsidP="00AB67F8">
                          <w:pPr>
                            <w:pStyle w:val="Normlnweb"/>
                            <w:spacing w:before="0" w:beforeAutospacing="0" w:after="0" w:afterAutospacing="0"/>
                            <w:jc w:val="center"/>
                            <w:rPr>
                              <w:color w:val="DDDDDD"/>
                              <w:sz w:val="40"/>
                              <w:szCs w:val="40"/>
                            </w:rPr>
                          </w:pPr>
                          <w:r>
                            <w:rPr>
                              <w:rFonts w:ascii="Verdana" w:hAnsi="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left:0;text-align:left;margin-left:-334.9pt;margin-top:387.55pt;width:555.5pt;height:7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" filled="f" stroked="f">
              <o:lock v:ext="edit" shapetype="t"/>
              <v:textbox>
                <w:txbxContent>
                  <w:p w14:paraId="75ACC363" w14:textId="77777777" w:rsidR="00F031F1" w:rsidRPr="00AB67F8" w:rsidRDefault="00F031F1" w:rsidP="00AB67F8">
                    <w:pPr>
                      <w:pStyle w:val="Normlnweb"/>
                      <w:spacing w:before="0" w:beforeAutospacing="0" w:after="0" w:afterAutospacing="0"/>
                      <w:jc w:val="center"/>
                      <w:rPr>
                        <w:color w:val="DDDDDD"/>
                        <w:sz w:val="40"/>
                        <w:szCs w:val="40"/>
                      </w:rPr>
                    </w:pPr>
                    <w:r>
                      <w:rPr>
                        <w:rFonts w:ascii="Verdana" w:hAnsi="Verdana"/>
                        <w:color w:val="DDDDDD"/>
                        <w:sz w:val="40"/>
                        <w:szCs w:val="40"/>
                      </w:rPr>
                      <w:t>PRESS RELEASE</w:t>
                    </w:r>
                  </w:p>
                </w:txbxContent>
              </v:textbox>
            </v:shape>
          </w:pict>
        </mc:Fallback>
      </mc:AlternateContent>
    </w:r>
    <w:r>
      <w:rPr>
        <w:noProof/>
      </w:rPr>
      <w:drawing>
        <wp:anchor distT="0" distB="0" distL="114300" distR="114300" simplePos="0" relativeHeight="251660800" behindDoc="1" locked="0" layoutInCell="1" allowOverlap="1" wp14:anchorId="4B31A59B" wp14:editId="68EBA3F8">
          <wp:simplePos x="0" y="0"/>
          <wp:positionH relativeFrom="page">
            <wp:posOffset>-1270</wp:posOffset>
          </wp:positionH>
          <wp:positionV relativeFrom="page">
            <wp:posOffset>3500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4468" cy="21526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0B33"/>
    <w:rsid w:val="000122E5"/>
    <w:rsid w:val="00013188"/>
    <w:rsid w:val="00013359"/>
    <w:rsid w:val="0001351C"/>
    <w:rsid w:val="000136B3"/>
    <w:rsid w:val="0001477A"/>
    <w:rsid w:val="00014D11"/>
    <w:rsid w:val="000152F0"/>
    <w:rsid w:val="000158E3"/>
    <w:rsid w:val="000159A1"/>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13F5"/>
    <w:rsid w:val="000336DC"/>
    <w:rsid w:val="00033CC9"/>
    <w:rsid w:val="000349C6"/>
    <w:rsid w:val="00034CB8"/>
    <w:rsid w:val="0003546B"/>
    <w:rsid w:val="000356A5"/>
    <w:rsid w:val="000405DE"/>
    <w:rsid w:val="00042FCF"/>
    <w:rsid w:val="00043533"/>
    <w:rsid w:val="0004400A"/>
    <w:rsid w:val="00044674"/>
    <w:rsid w:val="000466F3"/>
    <w:rsid w:val="00050578"/>
    <w:rsid w:val="00051192"/>
    <w:rsid w:val="0005493A"/>
    <w:rsid w:val="00054EBC"/>
    <w:rsid w:val="000553FA"/>
    <w:rsid w:val="000554AF"/>
    <w:rsid w:val="0005617C"/>
    <w:rsid w:val="00057647"/>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CEC"/>
    <w:rsid w:val="00080B96"/>
    <w:rsid w:val="00082652"/>
    <w:rsid w:val="000832AD"/>
    <w:rsid w:val="00083CC5"/>
    <w:rsid w:val="00083CFE"/>
    <w:rsid w:val="00084275"/>
    <w:rsid w:val="0008431A"/>
    <w:rsid w:val="00085248"/>
    <w:rsid w:val="00086609"/>
    <w:rsid w:val="00086FEC"/>
    <w:rsid w:val="000876B2"/>
    <w:rsid w:val="00087954"/>
    <w:rsid w:val="00090337"/>
    <w:rsid w:val="000904D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152"/>
    <w:rsid w:val="000A4A4D"/>
    <w:rsid w:val="000A4CAC"/>
    <w:rsid w:val="000B0EA5"/>
    <w:rsid w:val="000B197E"/>
    <w:rsid w:val="000B2117"/>
    <w:rsid w:val="000B2147"/>
    <w:rsid w:val="000B25CE"/>
    <w:rsid w:val="000B3566"/>
    <w:rsid w:val="000B36B5"/>
    <w:rsid w:val="000B37E0"/>
    <w:rsid w:val="000B4645"/>
    <w:rsid w:val="000B5C96"/>
    <w:rsid w:val="000B5CD0"/>
    <w:rsid w:val="000B6756"/>
    <w:rsid w:val="000B6BEB"/>
    <w:rsid w:val="000B7EF7"/>
    <w:rsid w:val="000C14A6"/>
    <w:rsid w:val="000C22C2"/>
    <w:rsid w:val="000C27E2"/>
    <w:rsid w:val="000C2AD6"/>
    <w:rsid w:val="000C2B83"/>
    <w:rsid w:val="000C3902"/>
    <w:rsid w:val="000C3CD6"/>
    <w:rsid w:val="000C3EAD"/>
    <w:rsid w:val="000C6454"/>
    <w:rsid w:val="000C69C0"/>
    <w:rsid w:val="000C6B7B"/>
    <w:rsid w:val="000C6F33"/>
    <w:rsid w:val="000C7C00"/>
    <w:rsid w:val="000D0231"/>
    <w:rsid w:val="000D028B"/>
    <w:rsid w:val="000D1FFF"/>
    <w:rsid w:val="000D2136"/>
    <w:rsid w:val="000D2352"/>
    <w:rsid w:val="000D2439"/>
    <w:rsid w:val="000D28D0"/>
    <w:rsid w:val="000D2ECD"/>
    <w:rsid w:val="000D31CE"/>
    <w:rsid w:val="000D38BA"/>
    <w:rsid w:val="000D3A9E"/>
    <w:rsid w:val="000D3E0B"/>
    <w:rsid w:val="000D44E4"/>
    <w:rsid w:val="000D4DE0"/>
    <w:rsid w:val="000D60A8"/>
    <w:rsid w:val="000D6278"/>
    <w:rsid w:val="000D634C"/>
    <w:rsid w:val="000D6B1D"/>
    <w:rsid w:val="000D6BE0"/>
    <w:rsid w:val="000D761E"/>
    <w:rsid w:val="000D764C"/>
    <w:rsid w:val="000D7EB1"/>
    <w:rsid w:val="000D7ECC"/>
    <w:rsid w:val="000D7F5D"/>
    <w:rsid w:val="000D7FE7"/>
    <w:rsid w:val="000E03E1"/>
    <w:rsid w:val="000E0EDD"/>
    <w:rsid w:val="000E1D8B"/>
    <w:rsid w:val="000E3445"/>
    <w:rsid w:val="000E40EB"/>
    <w:rsid w:val="000E485F"/>
    <w:rsid w:val="000E5024"/>
    <w:rsid w:val="000E583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194D"/>
    <w:rsid w:val="00102141"/>
    <w:rsid w:val="00102502"/>
    <w:rsid w:val="00102A01"/>
    <w:rsid w:val="00103EA8"/>
    <w:rsid w:val="0010463E"/>
    <w:rsid w:val="001049C9"/>
    <w:rsid w:val="00104CC0"/>
    <w:rsid w:val="00105E11"/>
    <w:rsid w:val="00106DCA"/>
    <w:rsid w:val="001074F3"/>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8B3"/>
    <w:rsid w:val="00123D23"/>
    <w:rsid w:val="00124F0D"/>
    <w:rsid w:val="001256F0"/>
    <w:rsid w:val="00125D95"/>
    <w:rsid w:val="001278D4"/>
    <w:rsid w:val="00130A6B"/>
    <w:rsid w:val="00132529"/>
    <w:rsid w:val="00132DD4"/>
    <w:rsid w:val="00132F98"/>
    <w:rsid w:val="001331A3"/>
    <w:rsid w:val="001335AC"/>
    <w:rsid w:val="00133D57"/>
    <w:rsid w:val="0013498F"/>
    <w:rsid w:val="00134C49"/>
    <w:rsid w:val="00134D65"/>
    <w:rsid w:val="00134F16"/>
    <w:rsid w:val="0013541A"/>
    <w:rsid w:val="0013576E"/>
    <w:rsid w:val="001401F9"/>
    <w:rsid w:val="00142329"/>
    <w:rsid w:val="00143B6E"/>
    <w:rsid w:val="00146417"/>
    <w:rsid w:val="00146C8C"/>
    <w:rsid w:val="00146FFA"/>
    <w:rsid w:val="001472BC"/>
    <w:rsid w:val="001505CD"/>
    <w:rsid w:val="0015121B"/>
    <w:rsid w:val="00152D96"/>
    <w:rsid w:val="00153121"/>
    <w:rsid w:val="00154871"/>
    <w:rsid w:val="00154D73"/>
    <w:rsid w:val="00155411"/>
    <w:rsid w:val="001554DD"/>
    <w:rsid w:val="00155BBE"/>
    <w:rsid w:val="00155D1E"/>
    <w:rsid w:val="00155DC6"/>
    <w:rsid w:val="00155F28"/>
    <w:rsid w:val="001568C2"/>
    <w:rsid w:val="001574BD"/>
    <w:rsid w:val="001611A9"/>
    <w:rsid w:val="0016148E"/>
    <w:rsid w:val="00161750"/>
    <w:rsid w:val="0016246E"/>
    <w:rsid w:val="001635DF"/>
    <w:rsid w:val="001660C6"/>
    <w:rsid w:val="00166688"/>
    <w:rsid w:val="00171BC7"/>
    <w:rsid w:val="00171DA6"/>
    <w:rsid w:val="00172D37"/>
    <w:rsid w:val="00172EC6"/>
    <w:rsid w:val="00173223"/>
    <w:rsid w:val="001734F9"/>
    <w:rsid w:val="00173ACA"/>
    <w:rsid w:val="0017411D"/>
    <w:rsid w:val="00175665"/>
    <w:rsid w:val="00175AC8"/>
    <w:rsid w:val="00175F03"/>
    <w:rsid w:val="00176AA8"/>
    <w:rsid w:val="00176EC7"/>
    <w:rsid w:val="0017761E"/>
    <w:rsid w:val="00180F51"/>
    <w:rsid w:val="00181CB7"/>
    <w:rsid w:val="00182194"/>
    <w:rsid w:val="001826AB"/>
    <w:rsid w:val="00182F57"/>
    <w:rsid w:val="001830B5"/>
    <w:rsid w:val="00183366"/>
    <w:rsid w:val="00183C95"/>
    <w:rsid w:val="001840C4"/>
    <w:rsid w:val="00184CFD"/>
    <w:rsid w:val="00185F3D"/>
    <w:rsid w:val="001863A1"/>
    <w:rsid w:val="00186504"/>
    <w:rsid w:val="00186CB2"/>
    <w:rsid w:val="00186DBA"/>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8CD"/>
    <w:rsid w:val="001A1BFA"/>
    <w:rsid w:val="001A3561"/>
    <w:rsid w:val="001A3635"/>
    <w:rsid w:val="001A4908"/>
    <w:rsid w:val="001A6173"/>
    <w:rsid w:val="001B0907"/>
    <w:rsid w:val="001B0EAB"/>
    <w:rsid w:val="001B12AD"/>
    <w:rsid w:val="001B3745"/>
    <w:rsid w:val="001B3B0C"/>
    <w:rsid w:val="001B3CC2"/>
    <w:rsid w:val="001B5BB4"/>
    <w:rsid w:val="001B66C7"/>
    <w:rsid w:val="001B68D7"/>
    <w:rsid w:val="001B7EE1"/>
    <w:rsid w:val="001C1293"/>
    <w:rsid w:val="001C254D"/>
    <w:rsid w:val="001C37D6"/>
    <w:rsid w:val="001C3E23"/>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D6FAD"/>
    <w:rsid w:val="001E0BC3"/>
    <w:rsid w:val="001E1079"/>
    <w:rsid w:val="001E4490"/>
    <w:rsid w:val="001E464E"/>
    <w:rsid w:val="001E4834"/>
    <w:rsid w:val="001E57C3"/>
    <w:rsid w:val="001F01E0"/>
    <w:rsid w:val="001F07D0"/>
    <w:rsid w:val="001F0AA6"/>
    <w:rsid w:val="001F2E9B"/>
    <w:rsid w:val="001F3417"/>
    <w:rsid w:val="001F3C96"/>
    <w:rsid w:val="001F3F4D"/>
    <w:rsid w:val="001F45A6"/>
    <w:rsid w:val="001F6035"/>
    <w:rsid w:val="001F649A"/>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34DE"/>
    <w:rsid w:val="002158A4"/>
    <w:rsid w:val="00215C17"/>
    <w:rsid w:val="00216080"/>
    <w:rsid w:val="00216B0D"/>
    <w:rsid w:val="002172E1"/>
    <w:rsid w:val="00217EAA"/>
    <w:rsid w:val="002208D0"/>
    <w:rsid w:val="00221788"/>
    <w:rsid w:val="0022244F"/>
    <w:rsid w:val="002239D3"/>
    <w:rsid w:val="002257DB"/>
    <w:rsid w:val="00225B68"/>
    <w:rsid w:val="002270B9"/>
    <w:rsid w:val="00230063"/>
    <w:rsid w:val="00231C1B"/>
    <w:rsid w:val="00234071"/>
    <w:rsid w:val="0023602F"/>
    <w:rsid w:val="002369BE"/>
    <w:rsid w:val="00237088"/>
    <w:rsid w:val="00237E9C"/>
    <w:rsid w:val="00241038"/>
    <w:rsid w:val="0024187F"/>
    <w:rsid w:val="00241B94"/>
    <w:rsid w:val="002432A2"/>
    <w:rsid w:val="0024350E"/>
    <w:rsid w:val="00243B60"/>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62B"/>
    <w:rsid w:val="002678E0"/>
    <w:rsid w:val="0027458A"/>
    <w:rsid w:val="00274E65"/>
    <w:rsid w:val="00275090"/>
    <w:rsid w:val="0027512D"/>
    <w:rsid w:val="0027780D"/>
    <w:rsid w:val="00277B5A"/>
    <w:rsid w:val="00281083"/>
    <w:rsid w:val="00281CEE"/>
    <w:rsid w:val="00282092"/>
    <w:rsid w:val="002833A0"/>
    <w:rsid w:val="00283815"/>
    <w:rsid w:val="00283DDC"/>
    <w:rsid w:val="002857D2"/>
    <w:rsid w:val="00286975"/>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4C8F"/>
    <w:rsid w:val="002A5B5A"/>
    <w:rsid w:val="002A64CD"/>
    <w:rsid w:val="002A75A8"/>
    <w:rsid w:val="002A7886"/>
    <w:rsid w:val="002A7A0A"/>
    <w:rsid w:val="002B1230"/>
    <w:rsid w:val="002B1DD7"/>
    <w:rsid w:val="002B3526"/>
    <w:rsid w:val="002B39C8"/>
    <w:rsid w:val="002B50BE"/>
    <w:rsid w:val="002B5998"/>
    <w:rsid w:val="002B5D36"/>
    <w:rsid w:val="002C0060"/>
    <w:rsid w:val="002C05FD"/>
    <w:rsid w:val="002C0BC2"/>
    <w:rsid w:val="002C1DFD"/>
    <w:rsid w:val="002C273B"/>
    <w:rsid w:val="002C3F04"/>
    <w:rsid w:val="002C4231"/>
    <w:rsid w:val="002C4385"/>
    <w:rsid w:val="002C4608"/>
    <w:rsid w:val="002C521C"/>
    <w:rsid w:val="002C5C6C"/>
    <w:rsid w:val="002C626B"/>
    <w:rsid w:val="002C7DD3"/>
    <w:rsid w:val="002D0395"/>
    <w:rsid w:val="002D11AD"/>
    <w:rsid w:val="002D20CB"/>
    <w:rsid w:val="002D2664"/>
    <w:rsid w:val="002D3116"/>
    <w:rsid w:val="002D4417"/>
    <w:rsid w:val="002D47AC"/>
    <w:rsid w:val="002D5D5F"/>
    <w:rsid w:val="002D5DAC"/>
    <w:rsid w:val="002D7F2F"/>
    <w:rsid w:val="002E07E2"/>
    <w:rsid w:val="002E0EBB"/>
    <w:rsid w:val="002E1FE1"/>
    <w:rsid w:val="002E2D2A"/>
    <w:rsid w:val="002E2EB9"/>
    <w:rsid w:val="002E2F9D"/>
    <w:rsid w:val="002E494C"/>
    <w:rsid w:val="002E56BF"/>
    <w:rsid w:val="002E6084"/>
    <w:rsid w:val="002E6181"/>
    <w:rsid w:val="002E78D0"/>
    <w:rsid w:val="002E7E49"/>
    <w:rsid w:val="002F12BA"/>
    <w:rsid w:val="002F1F53"/>
    <w:rsid w:val="002F20F3"/>
    <w:rsid w:val="002F28B5"/>
    <w:rsid w:val="002F360C"/>
    <w:rsid w:val="002F442C"/>
    <w:rsid w:val="002F4C4B"/>
    <w:rsid w:val="002F5E61"/>
    <w:rsid w:val="002F72D0"/>
    <w:rsid w:val="002F771D"/>
    <w:rsid w:val="0030083B"/>
    <w:rsid w:val="00302BB3"/>
    <w:rsid w:val="00304C1C"/>
    <w:rsid w:val="00305760"/>
    <w:rsid w:val="00305979"/>
    <w:rsid w:val="00306049"/>
    <w:rsid w:val="00306A9F"/>
    <w:rsid w:val="00310E9D"/>
    <w:rsid w:val="003136C1"/>
    <w:rsid w:val="00316F11"/>
    <w:rsid w:val="00320012"/>
    <w:rsid w:val="003203B7"/>
    <w:rsid w:val="00320F94"/>
    <w:rsid w:val="00321F80"/>
    <w:rsid w:val="00322DA1"/>
    <w:rsid w:val="0032322F"/>
    <w:rsid w:val="00323DFC"/>
    <w:rsid w:val="00324353"/>
    <w:rsid w:val="00325790"/>
    <w:rsid w:val="003261EE"/>
    <w:rsid w:val="0032647B"/>
    <w:rsid w:val="00327006"/>
    <w:rsid w:val="00327480"/>
    <w:rsid w:val="00327874"/>
    <w:rsid w:val="00331176"/>
    <w:rsid w:val="00331766"/>
    <w:rsid w:val="0033506F"/>
    <w:rsid w:val="00335953"/>
    <w:rsid w:val="00336923"/>
    <w:rsid w:val="00337756"/>
    <w:rsid w:val="00337B1E"/>
    <w:rsid w:val="00337D3E"/>
    <w:rsid w:val="00341F4C"/>
    <w:rsid w:val="00343226"/>
    <w:rsid w:val="00343882"/>
    <w:rsid w:val="00344212"/>
    <w:rsid w:val="00346B0D"/>
    <w:rsid w:val="00347322"/>
    <w:rsid w:val="00352308"/>
    <w:rsid w:val="0035267B"/>
    <w:rsid w:val="00352788"/>
    <w:rsid w:val="0035298E"/>
    <w:rsid w:val="00352DA0"/>
    <w:rsid w:val="00354035"/>
    <w:rsid w:val="00360456"/>
    <w:rsid w:val="00360582"/>
    <w:rsid w:val="00360AB7"/>
    <w:rsid w:val="00360BDB"/>
    <w:rsid w:val="00361C14"/>
    <w:rsid w:val="00362893"/>
    <w:rsid w:val="00363A35"/>
    <w:rsid w:val="00363ABA"/>
    <w:rsid w:val="00363F9A"/>
    <w:rsid w:val="0036479A"/>
    <w:rsid w:val="00365643"/>
    <w:rsid w:val="0036570B"/>
    <w:rsid w:val="00365D9B"/>
    <w:rsid w:val="003662E0"/>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7B11"/>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25DD"/>
    <w:rsid w:val="003A335E"/>
    <w:rsid w:val="003A399D"/>
    <w:rsid w:val="003A532F"/>
    <w:rsid w:val="003A54C4"/>
    <w:rsid w:val="003A5959"/>
    <w:rsid w:val="003A6BCC"/>
    <w:rsid w:val="003A755C"/>
    <w:rsid w:val="003B0954"/>
    <w:rsid w:val="003B12E3"/>
    <w:rsid w:val="003B1316"/>
    <w:rsid w:val="003B1D41"/>
    <w:rsid w:val="003B2E14"/>
    <w:rsid w:val="003B36F3"/>
    <w:rsid w:val="003B4209"/>
    <w:rsid w:val="003B51CF"/>
    <w:rsid w:val="003B563C"/>
    <w:rsid w:val="003B694B"/>
    <w:rsid w:val="003B6959"/>
    <w:rsid w:val="003B6CCB"/>
    <w:rsid w:val="003B72EF"/>
    <w:rsid w:val="003C0AA5"/>
    <w:rsid w:val="003C19B3"/>
    <w:rsid w:val="003C2380"/>
    <w:rsid w:val="003C4141"/>
    <w:rsid w:val="003C460A"/>
    <w:rsid w:val="003C5617"/>
    <w:rsid w:val="003C7125"/>
    <w:rsid w:val="003C71BD"/>
    <w:rsid w:val="003C73FE"/>
    <w:rsid w:val="003D01B4"/>
    <w:rsid w:val="003D01E4"/>
    <w:rsid w:val="003D0BF9"/>
    <w:rsid w:val="003D2246"/>
    <w:rsid w:val="003D38A1"/>
    <w:rsid w:val="003D4191"/>
    <w:rsid w:val="003D47AB"/>
    <w:rsid w:val="003D55BC"/>
    <w:rsid w:val="003D56EF"/>
    <w:rsid w:val="003D5873"/>
    <w:rsid w:val="003D6B28"/>
    <w:rsid w:val="003E0C28"/>
    <w:rsid w:val="003E27F7"/>
    <w:rsid w:val="003E2A28"/>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07AF"/>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42C3"/>
    <w:rsid w:val="0042504F"/>
    <w:rsid w:val="0042512A"/>
    <w:rsid w:val="0042556D"/>
    <w:rsid w:val="004258B5"/>
    <w:rsid w:val="00426074"/>
    <w:rsid w:val="00426B7C"/>
    <w:rsid w:val="0043000F"/>
    <w:rsid w:val="004311C9"/>
    <w:rsid w:val="004319C6"/>
    <w:rsid w:val="00431B45"/>
    <w:rsid w:val="0043237A"/>
    <w:rsid w:val="00432994"/>
    <w:rsid w:val="004334A3"/>
    <w:rsid w:val="0043359E"/>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67F6B"/>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0E75"/>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4F94"/>
    <w:rsid w:val="004B516D"/>
    <w:rsid w:val="004B5739"/>
    <w:rsid w:val="004B6867"/>
    <w:rsid w:val="004B75F6"/>
    <w:rsid w:val="004B7B3B"/>
    <w:rsid w:val="004C1755"/>
    <w:rsid w:val="004C1A04"/>
    <w:rsid w:val="004C5161"/>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4F7C60"/>
    <w:rsid w:val="0050061B"/>
    <w:rsid w:val="00500684"/>
    <w:rsid w:val="00500B82"/>
    <w:rsid w:val="00501189"/>
    <w:rsid w:val="005013C2"/>
    <w:rsid w:val="0050142F"/>
    <w:rsid w:val="00501BBF"/>
    <w:rsid w:val="005021DA"/>
    <w:rsid w:val="00503FA5"/>
    <w:rsid w:val="00505A11"/>
    <w:rsid w:val="00510FAA"/>
    <w:rsid w:val="00511375"/>
    <w:rsid w:val="0051228C"/>
    <w:rsid w:val="00513D95"/>
    <w:rsid w:val="00514445"/>
    <w:rsid w:val="00514EBC"/>
    <w:rsid w:val="0051548D"/>
    <w:rsid w:val="00515F28"/>
    <w:rsid w:val="005162CF"/>
    <w:rsid w:val="00520761"/>
    <w:rsid w:val="00520BEF"/>
    <w:rsid w:val="0052238A"/>
    <w:rsid w:val="00525317"/>
    <w:rsid w:val="0052642B"/>
    <w:rsid w:val="00527173"/>
    <w:rsid w:val="005279D1"/>
    <w:rsid w:val="00527BEC"/>
    <w:rsid w:val="005303C8"/>
    <w:rsid w:val="00531033"/>
    <w:rsid w:val="0053125E"/>
    <w:rsid w:val="0053145A"/>
    <w:rsid w:val="00531FAF"/>
    <w:rsid w:val="005357C9"/>
    <w:rsid w:val="00535FB9"/>
    <w:rsid w:val="00536375"/>
    <w:rsid w:val="00536A4A"/>
    <w:rsid w:val="00537129"/>
    <w:rsid w:val="00537F40"/>
    <w:rsid w:val="00542FB6"/>
    <w:rsid w:val="0054379B"/>
    <w:rsid w:val="00544456"/>
    <w:rsid w:val="0054675B"/>
    <w:rsid w:val="00550FB4"/>
    <w:rsid w:val="00552532"/>
    <w:rsid w:val="00552DC7"/>
    <w:rsid w:val="0055371B"/>
    <w:rsid w:val="005542D7"/>
    <w:rsid w:val="00554346"/>
    <w:rsid w:val="00554A8F"/>
    <w:rsid w:val="00555281"/>
    <w:rsid w:val="005552F5"/>
    <w:rsid w:val="0055710D"/>
    <w:rsid w:val="00557761"/>
    <w:rsid w:val="00557A68"/>
    <w:rsid w:val="0056066F"/>
    <w:rsid w:val="00561167"/>
    <w:rsid w:val="00561895"/>
    <w:rsid w:val="005627DD"/>
    <w:rsid w:val="00562F18"/>
    <w:rsid w:val="005643E3"/>
    <w:rsid w:val="00564417"/>
    <w:rsid w:val="00566339"/>
    <w:rsid w:val="005666E5"/>
    <w:rsid w:val="0056730E"/>
    <w:rsid w:val="00567B1B"/>
    <w:rsid w:val="00567ECB"/>
    <w:rsid w:val="00570507"/>
    <w:rsid w:val="00571200"/>
    <w:rsid w:val="00571CC3"/>
    <w:rsid w:val="00573C16"/>
    <w:rsid w:val="00575242"/>
    <w:rsid w:val="00575453"/>
    <w:rsid w:val="005754E0"/>
    <w:rsid w:val="00580532"/>
    <w:rsid w:val="00580DF3"/>
    <w:rsid w:val="005811AD"/>
    <w:rsid w:val="0058244A"/>
    <w:rsid w:val="0058382F"/>
    <w:rsid w:val="005848B5"/>
    <w:rsid w:val="005851E0"/>
    <w:rsid w:val="005862DA"/>
    <w:rsid w:val="00586A51"/>
    <w:rsid w:val="00587AD9"/>
    <w:rsid w:val="00590DD4"/>
    <w:rsid w:val="005920AA"/>
    <w:rsid w:val="0059307F"/>
    <w:rsid w:val="005936E4"/>
    <w:rsid w:val="00594A9F"/>
    <w:rsid w:val="0059646A"/>
    <w:rsid w:val="005A0F94"/>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2E28"/>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E7C69"/>
    <w:rsid w:val="005F0C1B"/>
    <w:rsid w:val="005F1405"/>
    <w:rsid w:val="005F1470"/>
    <w:rsid w:val="005F2002"/>
    <w:rsid w:val="005F210C"/>
    <w:rsid w:val="005F4058"/>
    <w:rsid w:val="005F43EA"/>
    <w:rsid w:val="005F5CD2"/>
    <w:rsid w:val="005F67CF"/>
    <w:rsid w:val="006010F9"/>
    <w:rsid w:val="00601D21"/>
    <w:rsid w:val="00601DB7"/>
    <w:rsid w:val="00602802"/>
    <w:rsid w:val="006028B9"/>
    <w:rsid w:val="00603530"/>
    <w:rsid w:val="00603B0D"/>
    <w:rsid w:val="006054BA"/>
    <w:rsid w:val="006058ED"/>
    <w:rsid w:val="00605E79"/>
    <w:rsid w:val="006062AB"/>
    <w:rsid w:val="00606AD6"/>
    <w:rsid w:val="00607E85"/>
    <w:rsid w:val="00610CAE"/>
    <w:rsid w:val="00610FE7"/>
    <w:rsid w:val="00611E82"/>
    <w:rsid w:val="00611F91"/>
    <w:rsid w:val="00615799"/>
    <w:rsid w:val="00616A2D"/>
    <w:rsid w:val="00616F75"/>
    <w:rsid w:val="00617FA4"/>
    <w:rsid w:val="00620A01"/>
    <w:rsid w:val="00621514"/>
    <w:rsid w:val="006222F5"/>
    <w:rsid w:val="006229FF"/>
    <w:rsid w:val="00622F25"/>
    <w:rsid w:val="00623030"/>
    <w:rsid w:val="00624081"/>
    <w:rsid w:val="00624419"/>
    <w:rsid w:val="0062462F"/>
    <w:rsid w:val="00627569"/>
    <w:rsid w:val="006324EF"/>
    <w:rsid w:val="006345E3"/>
    <w:rsid w:val="00634AA5"/>
    <w:rsid w:val="006350AB"/>
    <w:rsid w:val="00635925"/>
    <w:rsid w:val="00636E33"/>
    <w:rsid w:val="00637020"/>
    <w:rsid w:val="006372D9"/>
    <w:rsid w:val="00637E8D"/>
    <w:rsid w:val="00640737"/>
    <w:rsid w:val="00643532"/>
    <w:rsid w:val="006447BB"/>
    <w:rsid w:val="00647762"/>
    <w:rsid w:val="00647EE0"/>
    <w:rsid w:val="00651872"/>
    <w:rsid w:val="006532B8"/>
    <w:rsid w:val="006547B9"/>
    <w:rsid w:val="00655318"/>
    <w:rsid w:val="00655571"/>
    <w:rsid w:val="006558F3"/>
    <w:rsid w:val="00656C22"/>
    <w:rsid w:val="00657C2C"/>
    <w:rsid w:val="0066226F"/>
    <w:rsid w:val="006623ED"/>
    <w:rsid w:val="00663DBE"/>
    <w:rsid w:val="00665741"/>
    <w:rsid w:val="0066590F"/>
    <w:rsid w:val="006668D6"/>
    <w:rsid w:val="00670910"/>
    <w:rsid w:val="00671074"/>
    <w:rsid w:val="00673A60"/>
    <w:rsid w:val="006742DD"/>
    <w:rsid w:val="00675559"/>
    <w:rsid w:val="0067578F"/>
    <w:rsid w:val="00677613"/>
    <w:rsid w:val="00680149"/>
    <w:rsid w:val="00680397"/>
    <w:rsid w:val="00680E37"/>
    <w:rsid w:val="006810CF"/>
    <w:rsid w:val="00681CFF"/>
    <w:rsid w:val="00681EE0"/>
    <w:rsid w:val="006822EB"/>
    <w:rsid w:val="00683659"/>
    <w:rsid w:val="00683D2E"/>
    <w:rsid w:val="00684295"/>
    <w:rsid w:val="00684DE4"/>
    <w:rsid w:val="006854D7"/>
    <w:rsid w:val="0068557A"/>
    <w:rsid w:val="00685F04"/>
    <w:rsid w:val="00686526"/>
    <w:rsid w:val="00686974"/>
    <w:rsid w:val="006915A4"/>
    <w:rsid w:val="0069210B"/>
    <w:rsid w:val="00692428"/>
    <w:rsid w:val="00692A81"/>
    <w:rsid w:val="0069482B"/>
    <w:rsid w:val="006954B0"/>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A7128"/>
    <w:rsid w:val="006B003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03A1"/>
    <w:rsid w:val="006D13DA"/>
    <w:rsid w:val="006D17D5"/>
    <w:rsid w:val="006D18F7"/>
    <w:rsid w:val="006D1A18"/>
    <w:rsid w:val="006D1F66"/>
    <w:rsid w:val="006D3663"/>
    <w:rsid w:val="006D4272"/>
    <w:rsid w:val="006D45B5"/>
    <w:rsid w:val="006D623B"/>
    <w:rsid w:val="006D6C13"/>
    <w:rsid w:val="006D79CB"/>
    <w:rsid w:val="006D7DF8"/>
    <w:rsid w:val="006E11D0"/>
    <w:rsid w:val="006E1305"/>
    <w:rsid w:val="006E326F"/>
    <w:rsid w:val="006E3889"/>
    <w:rsid w:val="006E43B4"/>
    <w:rsid w:val="006E52C1"/>
    <w:rsid w:val="006E52DB"/>
    <w:rsid w:val="006E55AF"/>
    <w:rsid w:val="006E58C1"/>
    <w:rsid w:val="006E6073"/>
    <w:rsid w:val="006E63BF"/>
    <w:rsid w:val="006E6C41"/>
    <w:rsid w:val="006E76ED"/>
    <w:rsid w:val="006E771E"/>
    <w:rsid w:val="006F00CD"/>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E7D"/>
    <w:rsid w:val="00711E81"/>
    <w:rsid w:val="00711FBC"/>
    <w:rsid w:val="007139E8"/>
    <w:rsid w:val="007141B7"/>
    <w:rsid w:val="007141D6"/>
    <w:rsid w:val="00714581"/>
    <w:rsid w:val="0071475D"/>
    <w:rsid w:val="00716456"/>
    <w:rsid w:val="0071784A"/>
    <w:rsid w:val="007208C3"/>
    <w:rsid w:val="00720ADB"/>
    <w:rsid w:val="0072153F"/>
    <w:rsid w:val="007216F9"/>
    <w:rsid w:val="007219DB"/>
    <w:rsid w:val="007236E7"/>
    <w:rsid w:val="007242FC"/>
    <w:rsid w:val="0072445B"/>
    <w:rsid w:val="007248CC"/>
    <w:rsid w:val="00725911"/>
    <w:rsid w:val="007260D3"/>
    <w:rsid w:val="00726D6A"/>
    <w:rsid w:val="00730142"/>
    <w:rsid w:val="00730186"/>
    <w:rsid w:val="00730A7D"/>
    <w:rsid w:val="00731715"/>
    <w:rsid w:val="007318B7"/>
    <w:rsid w:val="00731E40"/>
    <w:rsid w:val="0073204F"/>
    <w:rsid w:val="00732C28"/>
    <w:rsid w:val="00733399"/>
    <w:rsid w:val="0073381D"/>
    <w:rsid w:val="007342BB"/>
    <w:rsid w:val="00734D49"/>
    <w:rsid w:val="00735A4D"/>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0AA0"/>
    <w:rsid w:val="007513BB"/>
    <w:rsid w:val="00751599"/>
    <w:rsid w:val="007520B3"/>
    <w:rsid w:val="00752C1E"/>
    <w:rsid w:val="00753427"/>
    <w:rsid w:val="00755AC1"/>
    <w:rsid w:val="00756672"/>
    <w:rsid w:val="00757F17"/>
    <w:rsid w:val="00760388"/>
    <w:rsid w:val="00760D4F"/>
    <w:rsid w:val="0076118A"/>
    <w:rsid w:val="00761ACE"/>
    <w:rsid w:val="007632A3"/>
    <w:rsid w:val="007634D5"/>
    <w:rsid w:val="00765DDF"/>
    <w:rsid w:val="00765FDE"/>
    <w:rsid w:val="007662D3"/>
    <w:rsid w:val="00770281"/>
    <w:rsid w:val="007703F6"/>
    <w:rsid w:val="00770916"/>
    <w:rsid w:val="007719F7"/>
    <w:rsid w:val="00772936"/>
    <w:rsid w:val="00773D2B"/>
    <w:rsid w:val="007747AC"/>
    <w:rsid w:val="00774959"/>
    <w:rsid w:val="0078041C"/>
    <w:rsid w:val="0078092C"/>
    <w:rsid w:val="007814AD"/>
    <w:rsid w:val="007828D3"/>
    <w:rsid w:val="007841FB"/>
    <w:rsid w:val="007842C5"/>
    <w:rsid w:val="00784507"/>
    <w:rsid w:val="00785394"/>
    <w:rsid w:val="0078566B"/>
    <w:rsid w:val="00786355"/>
    <w:rsid w:val="00786826"/>
    <w:rsid w:val="00787090"/>
    <w:rsid w:val="00787853"/>
    <w:rsid w:val="00787F96"/>
    <w:rsid w:val="00790E64"/>
    <w:rsid w:val="0079138E"/>
    <w:rsid w:val="0079172D"/>
    <w:rsid w:val="007925DB"/>
    <w:rsid w:val="00793551"/>
    <w:rsid w:val="0079374F"/>
    <w:rsid w:val="00793D0C"/>
    <w:rsid w:val="00793DA3"/>
    <w:rsid w:val="00795347"/>
    <w:rsid w:val="0079597F"/>
    <w:rsid w:val="007959C0"/>
    <w:rsid w:val="007964A6"/>
    <w:rsid w:val="00796622"/>
    <w:rsid w:val="00796823"/>
    <w:rsid w:val="00796B43"/>
    <w:rsid w:val="00796BE7"/>
    <w:rsid w:val="00796F24"/>
    <w:rsid w:val="007A1988"/>
    <w:rsid w:val="007A33FD"/>
    <w:rsid w:val="007A367D"/>
    <w:rsid w:val="007A3886"/>
    <w:rsid w:val="007A499B"/>
    <w:rsid w:val="007A520C"/>
    <w:rsid w:val="007A5210"/>
    <w:rsid w:val="007A5661"/>
    <w:rsid w:val="007A716F"/>
    <w:rsid w:val="007B041D"/>
    <w:rsid w:val="007B0C93"/>
    <w:rsid w:val="007B1710"/>
    <w:rsid w:val="007B1D20"/>
    <w:rsid w:val="007B1EAE"/>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4652"/>
    <w:rsid w:val="007E4FD5"/>
    <w:rsid w:val="007E526F"/>
    <w:rsid w:val="007E577F"/>
    <w:rsid w:val="007E5CA8"/>
    <w:rsid w:val="007E60BF"/>
    <w:rsid w:val="007F26FC"/>
    <w:rsid w:val="007F310C"/>
    <w:rsid w:val="007F33D1"/>
    <w:rsid w:val="007F398D"/>
    <w:rsid w:val="007F3ACD"/>
    <w:rsid w:val="007F3C60"/>
    <w:rsid w:val="007F3E1E"/>
    <w:rsid w:val="007F411C"/>
    <w:rsid w:val="007F4606"/>
    <w:rsid w:val="007F54E9"/>
    <w:rsid w:val="007F6018"/>
    <w:rsid w:val="007F6D28"/>
    <w:rsid w:val="007F7CDE"/>
    <w:rsid w:val="008004B9"/>
    <w:rsid w:val="00801045"/>
    <w:rsid w:val="00801E10"/>
    <w:rsid w:val="00804A81"/>
    <w:rsid w:val="00805AAA"/>
    <w:rsid w:val="00805E1D"/>
    <w:rsid w:val="008066F2"/>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05F"/>
    <w:rsid w:val="00822107"/>
    <w:rsid w:val="0082294E"/>
    <w:rsid w:val="00822A4A"/>
    <w:rsid w:val="00822D4B"/>
    <w:rsid w:val="008238B4"/>
    <w:rsid w:val="00823C97"/>
    <w:rsid w:val="00824B70"/>
    <w:rsid w:val="0082572D"/>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1488"/>
    <w:rsid w:val="0084300B"/>
    <w:rsid w:val="0084346D"/>
    <w:rsid w:val="00843CDC"/>
    <w:rsid w:val="00844890"/>
    <w:rsid w:val="00844AED"/>
    <w:rsid w:val="00844F37"/>
    <w:rsid w:val="008453B1"/>
    <w:rsid w:val="0084791D"/>
    <w:rsid w:val="00847984"/>
    <w:rsid w:val="0085071B"/>
    <w:rsid w:val="008518DB"/>
    <w:rsid w:val="0085448E"/>
    <w:rsid w:val="008549D5"/>
    <w:rsid w:val="00854EC1"/>
    <w:rsid w:val="00855B1C"/>
    <w:rsid w:val="008570E9"/>
    <w:rsid w:val="008604AF"/>
    <w:rsid w:val="00860B44"/>
    <w:rsid w:val="008610FD"/>
    <w:rsid w:val="008615A0"/>
    <w:rsid w:val="0086211E"/>
    <w:rsid w:val="00862EBB"/>
    <w:rsid w:val="008648DF"/>
    <w:rsid w:val="00864B5F"/>
    <w:rsid w:val="00865011"/>
    <w:rsid w:val="008656A1"/>
    <w:rsid w:val="00866094"/>
    <w:rsid w:val="00866EDA"/>
    <w:rsid w:val="008702C5"/>
    <w:rsid w:val="00871DFE"/>
    <w:rsid w:val="00872E26"/>
    <w:rsid w:val="00873206"/>
    <w:rsid w:val="00875537"/>
    <w:rsid w:val="008769C7"/>
    <w:rsid w:val="00876F2A"/>
    <w:rsid w:val="00876F3C"/>
    <w:rsid w:val="00881573"/>
    <w:rsid w:val="00881C08"/>
    <w:rsid w:val="00881D6E"/>
    <w:rsid w:val="00886113"/>
    <w:rsid w:val="00886DD3"/>
    <w:rsid w:val="00887813"/>
    <w:rsid w:val="00887BDE"/>
    <w:rsid w:val="00887CE0"/>
    <w:rsid w:val="008914A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0982"/>
    <w:rsid w:val="008B13E1"/>
    <w:rsid w:val="008B2CA1"/>
    <w:rsid w:val="008B3334"/>
    <w:rsid w:val="008B3BEA"/>
    <w:rsid w:val="008B5B2C"/>
    <w:rsid w:val="008B687A"/>
    <w:rsid w:val="008B6CE1"/>
    <w:rsid w:val="008B73E0"/>
    <w:rsid w:val="008C06C9"/>
    <w:rsid w:val="008C132D"/>
    <w:rsid w:val="008C1D12"/>
    <w:rsid w:val="008C2152"/>
    <w:rsid w:val="008C2FE8"/>
    <w:rsid w:val="008C31F7"/>
    <w:rsid w:val="008C324B"/>
    <w:rsid w:val="008C5D36"/>
    <w:rsid w:val="008C6294"/>
    <w:rsid w:val="008C6E97"/>
    <w:rsid w:val="008C7BC8"/>
    <w:rsid w:val="008C7E3E"/>
    <w:rsid w:val="008D180E"/>
    <w:rsid w:val="008D1DC6"/>
    <w:rsid w:val="008D32FA"/>
    <w:rsid w:val="008D4561"/>
    <w:rsid w:val="008D5252"/>
    <w:rsid w:val="008D63B4"/>
    <w:rsid w:val="008D72C7"/>
    <w:rsid w:val="008D785C"/>
    <w:rsid w:val="008E0409"/>
    <w:rsid w:val="008E13A2"/>
    <w:rsid w:val="008E1A56"/>
    <w:rsid w:val="008E2D36"/>
    <w:rsid w:val="008E4884"/>
    <w:rsid w:val="008E5000"/>
    <w:rsid w:val="008E5351"/>
    <w:rsid w:val="008E5786"/>
    <w:rsid w:val="008E628F"/>
    <w:rsid w:val="008E6933"/>
    <w:rsid w:val="008E6E24"/>
    <w:rsid w:val="008F0560"/>
    <w:rsid w:val="008F09F0"/>
    <w:rsid w:val="008F1292"/>
    <w:rsid w:val="008F171C"/>
    <w:rsid w:val="008F26E0"/>
    <w:rsid w:val="008F2DA1"/>
    <w:rsid w:val="008F33C2"/>
    <w:rsid w:val="008F33E3"/>
    <w:rsid w:val="008F3AE3"/>
    <w:rsid w:val="008F4482"/>
    <w:rsid w:val="008F479F"/>
    <w:rsid w:val="008F4A64"/>
    <w:rsid w:val="008F5243"/>
    <w:rsid w:val="008F5B9A"/>
    <w:rsid w:val="008F5CEC"/>
    <w:rsid w:val="008F61A0"/>
    <w:rsid w:val="008F6842"/>
    <w:rsid w:val="008F7D6E"/>
    <w:rsid w:val="00900DCE"/>
    <w:rsid w:val="009014F5"/>
    <w:rsid w:val="00901DC0"/>
    <w:rsid w:val="00902BF9"/>
    <w:rsid w:val="00904B5A"/>
    <w:rsid w:val="00905644"/>
    <w:rsid w:val="00905D73"/>
    <w:rsid w:val="0090675B"/>
    <w:rsid w:val="00910176"/>
    <w:rsid w:val="0091055D"/>
    <w:rsid w:val="009106CE"/>
    <w:rsid w:val="00911021"/>
    <w:rsid w:val="009113DA"/>
    <w:rsid w:val="009113FE"/>
    <w:rsid w:val="0091141B"/>
    <w:rsid w:val="00912471"/>
    <w:rsid w:val="00913863"/>
    <w:rsid w:val="00914BFA"/>
    <w:rsid w:val="009153B2"/>
    <w:rsid w:val="0091628A"/>
    <w:rsid w:val="0091654A"/>
    <w:rsid w:val="00916DC4"/>
    <w:rsid w:val="00917A50"/>
    <w:rsid w:val="0092324A"/>
    <w:rsid w:val="009244EA"/>
    <w:rsid w:val="009244F0"/>
    <w:rsid w:val="00925E61"/>
    <w:rsid w:val="009269B9"/>
    <w:rsid w:val="009272FE"/>
    <w:rsid w:val="0093015A"/>
    <w:rsid w:val="009305C0"/>
    <w:rsid w:val="00930A0C"/>
    <w:rsid w:val="00930BA7"/>
    <w:rsid w:val="0093101B"/>
    <w:rsid w:val="00931A56"/>
    <w:rsid w:val="00933850"/>
    <w:rsid w:val="00935A68"/>
    <w:rsid w:val="0093657D"/>
    <w:rsid w:val="00937D54"/>
    <w:rsid w:val="00940176"/>
    <w:rsid w:val="00941227"/>
    <w:rsid w:val="00942A3C"/>
    <w:rsid w:val="0094585C"/>
    <w:rsid w:val="00945DFC"/>
    <w:rsid w:val="009479CB"/>
    <w:rsid w:val="00947C16"/>
    <w:rsid w:val="009507EF"/>
    <w:rsid w:val="00951160"/>
    <w:rsid w:val="0095161C"/>
    <w:rsid w:val="009526BF"/>
    <w:rsid w:val="00954A9E"/>
    <w:rsid w:val="00955B82"/>
    <w:rsid w:val="00955C25"/>
    <w:rsid w:val="00957BB8"/>
    <w:rsid w:val="009602CD"/>
    <w:rsid w:val="009609CA"/>
    <w:rsid w:val="009610BD"/>
    <w:rsid w:val="00962BDA"/>
    <w:rsid w:val="00965F00"/>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2C44"/>
    <w:rsid w:val="009A36D6"/>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3BF1"/>
    <w:rsid w:val="009B610B"/>
    <w:rsid w:val="009B701B"/>
    <w:rsid w:val="009B785D"/>
    <w:rsid w:val="009B7896"/>
    <w:rsid w:val="009C0609"/>
    <w:rsid w:val="009C0EC1"/>
    <w:rsid w:val="009C156F"/>
    <w:rsid w:val="009C18E2"/>
    <w:rsid w:val="009C2F5B"/>
    <w:rsid w:val="009C3550"/>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DD6"/>
    <w:rsid w:val="009D7F3C"/>
    <w:rsid w:val="009E094A"/>
    <w:rsid w:val="009E0E3D"/>
    <w:rsid w:val="009E229F"/>
    <w:rsid w:val="009E2EC7"/>
    <w:rsid w:val="009E4500"/>
    <w:rsid w:val="009E518A"/>
    <w:rsid w:val="009E5371"/>
    <w:rsid w:val="009E61DC"/>
    <w:rsid w:val="009E6836"/>
    <w:rsid w:val="009E6A01"/>
    <w:rsid w:val="009F0866"/>
    <w:rsid w:val="009F1577"/>
    <w:rsid w:val="009F1B24"/>
    <w:rsid w:val="009F2090"/>
    <w:rsid w:val="009F20B9"/>
    <w:rsid w:val="009F4497"/>
    <w:rsid w:val="009F4AF4"/>
    <w:rsid w:val="009F5DA6"/>
    <w:rsid w:val="009F665A"/>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2890"/>
    <w:rsid w:val="00A2422B"/>
    <w:rsid w:val="00A25420"/>
    <w:rsid w:val="00A26F15"/>
    <w:rsid w:val="00A27757"/>
    <w:rsid w:val="00A302B8"/>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2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6AC"/>
    <w:rsid w:val="00A70A8E"/>
    <w:rsid w:val="00A71540"/>
    <w:rsid w:val="00A72EA4"/>
    <w:rsid w:val="00A73118"/>
    <w:rsid w:val="00A739A7"/>
    <w:rsid w:val="00A742F4"/>
    <w:rsid w:val="00A74F3C"/>
    <w:rsid w:val="00A74FB8"/>
    <w:rsid w:val="00A76890"/>
    <w:rsid w:val="00A77E9B"/>
    <w:rsid w:val="00A77F84"/>
    <w:rsid w:val="00A8070F"/>
    <w:rsid w:val="00A81120"/>
    <w:rsid w:val="00A815CA"/>
    <w:rsid w:val="00A81D76"/>
    <w:rsid w:val="00A81E48"/>
    <w:rsid w:val="00A825A9"/>
    <w:rsid w:val="00A82659"/>
    <w:rsid w:val="00A8293D"/>
    <w:rsid w:val="00A82DB9"/>
    <w:rsid w:val="00A83591"/>
    <w:rsid w:val="00A84034"/>
    <w:rsid w:val="00A84204"/>
    <w:rsid w:val="00A84A0D"/>
    <w:rsid w:val="00A85BE6"/>
    <w:rsid w:val="00A86A91"/>
    <w:rsid w:val="00A86B6C"/>
    <w:rsid w:val="00A87F88"/>
    <w:rsid w:val="00A9166B"/>
    <w:rsid w:val="00A91B63"/>
    <w:rsid w:val="00A93ED7"/>
    <w:rsid w:val="00A93F0C"/>
    <w:rsid w:val="00A93F94"/>
    <w:rsid w:val="00A9425B"/>
    <w:rsid w:val="00A95258"/>
    <w:rsid w:val="00A957EB"/>
    <w:rsid w:val="00A9648F"/>
    <w:rsid w:val="00AA0688"/>
    <w:rsid w:val="00AA27CF"/>
    <w:rsid w:val="00AA504A"/>
    <w:rsid w:val="00AA72CD"/>
    <w:rsid w:val="00AA7413"/>
    <w:rsid w:val="00AA75B6"/>
    <w:rsid w:val="00AB03BF"/>
    <w:rsid w:val="00AB0858"/>
    <w:rsid w:val="00AB2A63"/>
    <w:rsid w:val="00AB3D1E"/>
    <w:rsid w:val="00AB3FCF"/>
    <w:rsid w:val="00AB4189"/>
    <w:rsid w:val="00AB512B"/>
    <w:rsid w:val="00AB59BD"/>
    <w:rsid w:val="00AB67F8"/>
    <w:rsid w:val="00AB6C8C"/>
    <w:rsid w:val="00AC57AF"/>
    <w:rsid w:val="00AD2091"/>
    <w:rsid w:val="00AD4CBD"/>
    <w:rsid w:val="00AD54D7"/>
    <w:rsid w:val="00AD58B6"/>
    <w:rsid w:val="00AD6F0A"/>
    <w:rsid w:val="00AD7110"/>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3B53"/>
    <w:rsid w:val="00AE40AA"/>
    <w:rsid w:val="00AE4B86"/>
    <w:rsid w:val="00AE5C13"/>
    <w:rsid w:val="00AE6951"/>
    <w:rsid w:val="00AE745E"/>
    <w:rsid w:val="00AE7CDC"/>
    <w:rsid w:val="00AF0E0B"/>
    <w:rsid w:val="00AF4264"/>
    <w:rsid w:val="00AF56C0"/>
    <w:rsid w:val="00AF647B"/>
    <w:rsid w:val="00AF7475"/>
    <w:rsid w:val="00B00124"/>
    <w:rsid w:val="00B007F5"/>
    <w:rsid w:val="00B00A78"/>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4639"/>
    <w:rsid w:val="00B26543"/>
    <w:rsid w:val="00B30BFF"/>
    <w:rsid w:val="00B3120F"/>
    <w:rsid w:val="00B31938"/>
    <w:rsid w:val="00B31B13"/>
    <w:rsid w:val="00B34151"/>
    <w:rsid w:val="00B3500A"/>
    <w:rsid w:val="00B35BCD"/>
    <w:rsid w:val="00B36432"/>
    <w:rsid w:val="00B368DF"/>
    <w:rsid w:val="00B36DCA"/>
    <w:rsid w:val="00B37A90"/>
    <w:rsid w:val="00B40C55"/>
    <w:rsid w:val="00B41B2A"/>
    <w:rsid w:val="00B41CDE"/>
    <w:rsid w:val="00B42528"/>
    <w:rsid w:val="00B432BA"/>
    <w:rsid w:val="00B46EBB"/>
    <w:rsid w:val="00B4710A"/>
    <w:rsid w:val="00B47DBA"/>
    <w:rsid w:val="00B50606"/>
    <w:rsid w:val="00B506D1"/>
    <w:rsid w:val="00B524EE"/>
    <w:rsid w:val="00B52858"/>
    <w:rsid w:val="00B537FD"/>
    <w:rsid w:val="00B53BF7"/>
    <w:rsid w:val="00B5409E"/>
    <w:rsid w:val="00B55780"/>
    <w:rsid w:val="00B5665F"/>
    <w:rsid w:val="00B569F8"/>
    <w:rsid w:val="00B60B6C"/>
    <w:rsid w:val="00B62B3F"/>
    <w:rsid w:val="00B62F9E"/>
    <w:rsid w:val="00B636E3"/>
    <w:rsid w:val="00B648AE"/>
    <w:rsid w:val="00B64C96"/>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1E9"/>
    <w:rsid w:val="00B95812"/>
    <w:rsid w:val="00B95CF7"/>
    <w:rsid w:val="00B963AB"/>
    <w:rsid w:val="00B965AB"/>
    <w:rsid w:val="00B96B96"/>
    <w:rsid w:val="00B9701D"/>
    <w:rsid w:val="00B97828"/>
    <w:rsid w:val="00B97CBD"/>
    <w:rsid w:val="00BA011C"/>
    <w:rsid w:val="00BA1561"/>
    <w:rsid w:val="00BA1FF4"/>
    <w:rsid w:val="00BA3CB1"/>
    <w:rsid w:val="00BA4C28"/>
    <w:rsid w:val="00BA61CC"/>
    <w:rsid w:val="00BA63F1"/>
    <w:rsid w:val="00BA6E20"/>
    <w:rsid w:val="00BA6F2C"/>
    <w:rsid w:val="00BA7383"/>
    <w:rsid w:val="00BA7A4F"/>
    <w:rsid w:val="00BA7C70"/>
    <w:rsid w:val="00BB0B86"/>
    <w:rsid w:val="00BB0DB3"/>
    <w:rsid w:val="00BB16EA"/>
    <w:rsid w:val="00BB2016"/>
    <w:rsid w:val="00BB3272"/>
    <w:rsid w:val="00BB32B4"/>
    <w:rsid w:val="00BB3CBD"/>
    <w:rsid w:val="00BB5876"/>
    <w:rsid w:val="00BB6B9C"/>
    <w:rsid w:val="00BB6BB9"/>
    <w:rsid w:val="00BB7512"/>
    <w:rsid w:val="00BB7622"/>
    <w:rsid w:val="00BB7DF3"/>
    <w:rsid w:val="00BC0339"/>
    <w:rsid w:val="00BC05F1"/>
    <w:rsid w:val="00BC3404"/>
    <w:rsid w:val="00BC36FE"/>
    <w:rsid w:val="00BC418A"/>
    <w:rsid w:val="00BC5ECA"/>
    <w:rsid w:val="00BC7199"/>
    <w:rsid w:val="00BC73A8"/>
    <w:rsid w:val="00BC7555"/>
    <w:rsid w:val="00BC7C95"/>
    <w:rsid w:val="00BD11B1"/>
    <w:rsid w:val="00BD134B"/>
    <w:rsid w:val="00BD1760"/>
    <w:rsid w:val="00BD1BB7"/>
    <w:rsid w:val="00BD2795"/>
    <w:rsid w:val="00BD28E6"/>
    <w:rsid w:val="00BD4B60"/>
    <w:rsid w:val="00BD529A"/>
    <w:rsid w:val="00BD589B"/>
    <w:rsid w:val="00BD6A8F"/>
    <w:rsid w:val="00BE0B90"/>
    <w:rsid w:val="00BE1781"/>
    <w:rsid w:val="00BE1AB2"/>
    <w:rsid w:val="00BE2E6D"/>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3AD8"/>
    <w:rsid w:val="00C0466E"/>
    <w:rsid w:val="00C05BFA"/>
    <w:rsid w:val="00C063DB"/>
    <w:rsid w:val="00C1009C"/>
    <w:rsid w:val="00C115D2"/>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553F"/>
    <w:rsid w:val="00C26443"/>
    <w:rsid w:val="00C26619"/>
    <w:rsid w:val="00C26694"/>
    <w:rsid w:val="00C26D8A"/>
    <w:rsid w:val="00C26F6F"/>
    <w:rsid w:val="00C27A54"/>
    <w:rsid w:val="00C31B57"/>
    <w:rsid w:val="00C31CE6"/>
    <w:rsid w:val="00C3293D"/>
    <w:rsid w:val="00C32CD9"/>
    <w:rsid w:val="00C32FE5"/>
    <w:rsid w:val="00C3428C"/>
    <w:rsid w:val="00C345D1"/>
    <w:rsid w:val="00C34CE7"/>
    <w:rsid w:val="00C3581A"/>
    <w:rsid w:val="00C36563"/>
    <w:rsid w:val="00C36EC9"/>
    <w:rsid w:val="00C41A78"/>
    <w:rsid w:val="00C42335"/>
    <w:rsid w:val="00C426A4"/>
    <w:rsid w:val="00C4325A"/>
    <w:rsid w:val="00C44999"/>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638E"/>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C87"/>
    <w:rsid w:val="00C97FAB"/>
    <w:rsid w:val="00C97FC7"/>
    <w:rsid w:val="00CA032F"/>
    <w:rsid w:val="00CA0DF3"/>
    <w:rsid w:val="00CA288D"/>
    <w:rsid w:val="00CA3539"/>
    <w:rsid w:val="00CA48F8"/>
    <w:rsid w:val="00CA5B9D"/>
    <w:rsid w:val="00CA5C18"/>
    <w:rsid w:val="00CA5C9F"/>
    <w:rsid w:val="00CA5CB4"/>
    <w:rsid w:val="00CA6605"/>
    <w:rsid w:val="00CA723E"/>
    <w:rsid w:val="00CA7765"/>
    <w:rsid w:val="00CA7912"/>
    <w:rsid w:val="00CB0DDB"/>
    <w:rsid w:val="00CB0F7F"/>
    <w:rsid w:val="00CB21CA"/>
    <w:rsid w:val="00CB225F"/>
    <w:rsid w:val="00CB34D6"/>
    <w:rsid w:val="00CB453B"/>
    <w:rsid w:val="00CB46B1"/>
    <w:rsid w:val="00CB5183"/>
    <w:rsid w:val="00CB51DC"/>
    <w:rsid w:val="00CB5BAA"/>
    <w:rsid w:val="00CB6D24"/>
    <w:rsid w:val="00CB73F6"/>
    <w:rsid w:val="00CB772D"/>
    <w:rsid w:val="00CC03CA"/>
    <w:rsid w:val="00CC078D"/>
    <w:rsid w:val="00CC0A6A"/>
    <w:rsid w:val="00CC1769"/>
    <w:rsid w:val="00CC2660"/>
    <w:rsid w:val="00CC2EA0"/>
    <w:rsid w:val="00CC40A7"/>
    <w:rsid w:val="00CC4375"/>
    <w:rsid w:val="00CC4C6C"/>
    <w:rsid w:val="00CC52A5"/>
    <w:rsid w:val="00CC7721"/>
    <w:rsid w:val="00CD0A72"/>
    <w:rsid w:val="00CD0E8F"/>
    <w:rsid w:val="00CD2B4C"/>
    <w:rsid w:val="00CD309E"/>
    <w:rsid w:val="00CD3E9E"/>
    <w:rsid w:val="00CD4733"/>
    <w:rsid w:val="00CD5BE1"/>
    <w:rsid w:val="00CD700D"/>
    <w:rsid w:val="00CE0C13"/>
    <w:rsid w:val="00CE1760"/>
    <w:rsid w:val="00CE1E74"/>
    <w:rsid w:val="00CE2E81"/>
    <w:rsid w:val="00CE3875"/>
    <w:rsid w:val="00CE452B"/>
    <w:rsid w:val="00CE50AE"/>
    <w:rsid w:val="00CE52E6"/>
    <w:rsid w:val="00CE5CBC"/>
    <w:rsid w:val="00CE641A"/>
    <w:rsid w:val="00CE69A5"/>
    <w:rsid w:val="00CE7843"/>
    <w:rsid w:val="00CF05A8"/>
    <w:rsid w:val="00CF1228"/>
    <w:rsid w:val="00CF1F8D"/>
    <w:rsid w:val="00CF289D"/>
    <w:rsid w:val="00CF4C3C"/>
    <w:rsid w:val="00CF799B"/>
    <w:rsid w:val="00CF7BFE"/>
    <w:rsid w:val="00D0168B"/>
    <w:rsid w:val="00D01758"/>
    <w:rsid w:val="00D01EC5"/>
    <w:rsid w:val="00D02690"/>
    <w:rsid w:val="00D031CF"/>
    <w:rsid w:val="00D03535"/>
    <w:rsid w:val="00D04B5D"/>
    <w:rsid w:val="00D054FC"/>
    <w:rsid w:val="00D06293"/>
    <w:rsid w:val="00D06ABE"/>
    <w:rsid w:val="00D06AEF"/>
    <w:rsid w:val="00D07871"/>
    <w:rsid w:val="00D079E1"/>
    <w:rsid w:val="00D13A3F"/>
    <w:rsid w:val="00D13E79"/>
    <w:rsid w:val="00D145AC"/>
    <w:rsid w:val="00D148F7"/>
    <w:rsid w:val="00D15D0E"/>
    <w:rsid w:val="00D161B0"/>
    <w:rsid w:val="00D1663C"/>
    <w:rsid w:val="00D17238"/>
    <w:rsid w:val="00D179A4"/>
    <w:rsid w:val="00D205F0"/>
    <w:rsid w:val="00D20CF5"/>
    <w:rsid w:val="00D211BE"/>
    <w:rsid w:val="00D2221F"/>
    <w:rsid w:val="00D223F9"/>
    <w:rsid w:val="00D2261E"/>
    <w:rsid w:val="00D226EB"/>
    <w:rsid w:val="00D23C33"/>
    <w:rsid w:val="00D2454B"/>
    <w:rsid w:val="00D24D04"/>
    <w:rsid w:val="00D26C55"/>
    <w:rsid w:val="00D273D2"/>
    <w:rsid w:val="00D27A98"/>
    <w:rsid w:val="00D31576"/>
    <w:rsid w:val="00D319C2"/>
    <w:rsid w:val="00D31CF7"/>
    <w:rsid w:val="00D322E3"/>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320C"/>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471"/>
    <w:rsid w:val="00D625AC"/>
    <w:rsid w:val="00D62628"/>
    <w:rsid w:val="00D62A6F"/>
    <w:rsid w:val="00D62F68"/>
    <w:rsid w:val="00D643FE"/>
    <w:rsid w:val="00D64486"/>
    <w:rsid w:val="00D647D8"/>
    <w:rsid w:val="00D648F0"/>
    <w:rsid w:val="00D655CC"/>
    <w:rsid w:val="00D663AE"/>
    <w:rsid w:val="00D66507"/>
    <w:rsid w:val="00D666D7"/>
    <w:rsid w:val="00D67337"/>
    <w:rsid w:val="00D67CA8"/>
    <w:rsid w:val="00D70C67"/>
    <w:rsid w:val="00D70DC0"/>
    <w:rsid w:val="00D70E0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593"/>
    <w:rsid w:val="00D87EBC"/>
    <w:rsid w:val="00D90781"/>
    <w:rsid w:val="00D92B76"/>
    <w:rsid w:val="00D9426F"/>
    <w:rsid w:val="00D97B2B"/>
    <w:rsid w:val="00D97B9B"/>
    <w:rsid w:val="00DA0481"/>
    <w:rsid w:val="00DA134E"/>
    <w:rsid w:val="00DA1A7D"/>
    <w:rsid w:val="00DA1D1F"/>
    <w:rsid w:val="00DA2809"/>
    <w:rsid w:val="00DA2F6A"/>
    <w:rsid w:val="00DA3D29"/>
    <w:rsid w:val="00DA7585"/>
    <w:rsid w:val="00DA76D4"/>
    <w:rsid w:val="00DB19B5"/>
    <w:rsid w:val="00DB1A4A"/>
    <w:rsid w:val="00DB3083"/>
    <w:rsid w:val="00DB39C6"/>
    <w:rsid w:val="00DB4E61"/>
    <w:rsid w:val="00DB57D5"/>
    <w:rsid w:val="00DB68F1"/>
    <w:rsid w:val="00DB6B6F"/>
    <w:rsid w:val="00DC198D"/>
    <w:rsid w:val="00DC2913"/>
    <w:rsid w:val="00DC2FDD"/>
    <w:rsid w:val="00DC3B59"/>
    <w:rsid w:val="00DC42FA"/>
    <w:rsid w:val="00DC437A"/>
    <w:rsid w:val="00DC5B3C"/>
    <w:rsid w:val="00DC656B"/>
    <w:rsid w:val="00DC6586"/>
    <w:rsid w:val="00DC6655"/>
    <w:rsid w:val="00DC681A"/>
    <w:rsid w:val="00DD0238"/>
    <w:rsid w:val="00DD045A"/>
    <w:rsid w:val="00DD1847"/>
    <w:rsid w:val="00DD190E"/>
    <w:rsid w:val="00DD1AA0"/>
    <w:rsid w:val="00DD3044"/>
    <w:rsid w:val="00DD4964"/>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2B9"/>
    <w:rsid w:val="00DF7CEA"/>
    <w:rsid w:val="00E0127B"/>
    <w:rsid w:val="00E01895"/>
    <w:rsid w:val="00E02289"/>
    <w:rsid w:val="00E0292C"/>
    <w:rsid w:val="00E04178"/>
    <w:rsid w:val="00E04202"/>
    <w:rsid w:val="00E04880"/>
    <w:rsid w:val="00E049FE"/>
    <w:rsid w:val="00E04A9B"/>
    <w:rsid w:val="00E05E63"/>
    <w:rsid w:val="00E07807"/>
    <w:rsid w:val="00E07AA0"/>
    <w:rsid w:val="00E107FD"/>
    <w:rsid w:val="00E10FC7"/>
    <w:rsid w:val="00E11156"/>
    <w:rsid w:val="00E13D9C"/>
    <w:rsid w:val="00E14D30"/>
    <w:rsid w:val="00E1550F"/>
    <w:rsid w:val="00E17315"/>
    <w:rsid w:val="00E17E15"/>
    <w:rsid w:val="00E17F28"/>
    <w:rsid w:val="00E2035A"/>
    <w:rsid w:val="00E204B3"/>
    <w:rsid w:val="00E206A9"/>
    <w:rsid w:val="00E21C54"/>
    <w:rsid w:val="00E22162"/>
    <w:rsid w:val="00E23085"/>
    <w:rsid w:val="00E23C06"/>
    <w:rsid w:val="00E2486F"/>
    <w:rsid w:val="00E26338"/>
    <w:rsid w:val="00E26AD9"/>
    <w:rsid w:val="00E2752C"/>
    <w:rsid w:val="00E27541"/>
    <w:rsid w:val="00E276AE"/>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3E34"/>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4E4"/>
    <w:rsid w:val="00E620B8"/>
    <w:rsid w:val="00E62317"/>
    <w:rsid w:val="00E623D7"/>
    <w:rsid w:val="00E6268B"/>
    <w:rsid w:val="00E63C88"/>
    <w:rsid w:val="00E63CCE"/>
    <w:rsid w:val="00E64B5A"/>
    <w:rsid w:val="00E66116"/>
    <w:rsid w:val="00E66F9D"/>
    <w:rsid w:val="00E71104"/>
    <w:rsid w:val="00E72222"/>
    <w:rsid w:val="00E72BB0"/>
    <w:rsid w:val="00E7588D"/>
    <w:rsid w:val="00E75BD8"/>
    <w:rsid w:val="00E75D74"/>
    <w:rsid w:val="00E75E8C"/>
    <w:rsid w:val="00E76A55"/>
    <w:rsid w:val="00E77C99"/>
    <w:rsid w:val="00E80744"/>
    <w:rsid w:val="00E80C32"/>
    <w:rsid w:val="00E81AE0"/>
    <w:rsid w:val="00E81F9C"/>
    <w:rsid w:val="00E82383"/>
    <w:rsid w:val="00E82B20"/>
    <w:rsid w:val="00E82F2E"/>
    <w:rsid w:val="00E830A8"/>
    <w:rsid w:val="00E8314D"/>
    <w:rsid w:val="00E8338A"/>
    <w:rsid w:val="00E84105"/>
    <w:rsid w:val="00E8456E"/>
    <w:rsid w:val="00E85089"/>
    <w:rsid w:val="00E8648E"/>
    <w:rsid w:val="00E90711"/>
    <w:rsid w:val="00E9399F"/>
    <w:rsid w:val="00E9476B"/>
    <w:rsid w:val="00E9565B"/>
    <w:rsid w:val="00E966C9"/>
    <w:rsid w:val="00E96B27"/>
    <w:rsid w:val="00E96D6E"/>
    <w:rsid w:val="00E97794"/>
    <w:rsid w:val="00E97E94"/>
    <w:rsid w:val="00EA0D73"/>
    <w:rsid w:val="00EA12DF"/>
    <w:rsid w:val="00EA1FE6"/>
    <w:rsid w:val="00EA39D9"/>
    <w:rsid w:val="00EA4306"/>
    <w:rsid w:val="00EA4B98"/>
    <w:rsid w:val="00EA5CC3"/>
    <w:rsid w:val="00EA61B5"/>
    <w:rsid w:val="00EA63D5"/>
    <w:rsid w:val="00EA6643"/>
    <w:rsid w:val="00EA6A71"/>
    <w:rsid w:val="00EA79E5"/>
    <w:rsid w:val="00EA7D7A"/>
    <w:rsid w:val="00EB05F4"/>
    <w:rsid w:val="00EB19A5"/>
    <w:rsid w:val="00EB2EC9"/>
    <w:rsid w:val="00EB332B"/>
    <w:rsid w:val="00EB3AF5"/>
    <w:rsid w:val="00EB3E21"/>
    <w:rsid w:val="00EB5C92"/>
    <w:rsid w:val="00EB6070"/>
    <w:rsid w:val="00EB673F"/>
    <w:rsid w:val="00EB67D8"/>
    <w:rsid w:val="00EB7881"/>
    <w:rsid w:val="00EB7CF4"/>
    <w:rsid w:val="00EC0094"/>
    <w:rsid w:val="00EC0F8F"/>
    <w:rsid w:val="00EC2832"/>
    <w:rsid w:val="00EC3BDB"/>
    <w:rsid w:val="00EC3C15"/>
    <w:rsid w:val="00EC45A0"/>
    <w:rsid w:val="00EC487E"/>
    <w:rsid w:val="00EC4FAC"/>
    <w:rsid w:val="00EC657E"/>
    <w:rsid w:val="00EC71F5"/>
    <w:rsid w:val="00EC723C"/>
    <w:rsid w:val="00ED048A"/>
    <w:rsid w:val="00ED1B13"/>
    <w:rsid w:val="00ED27CC"/>
    <w:rsid w:val="00ED4187"/>
    <w:rsid w:val="00ED5A03"/>
    <w:rsid w:val="00ED6D55"/>
    <w:rsid w:val="00ED776C"/>
    <w:rsid w:val="00ED7F98"/>
    <w:rsid w:val="00EE13A1"/>
    <w:rsid w:val="00EE16BC"/>
    <w:rsid w:val="00EE1954"/>
    <w:rsid w:val="00EE2823"/>
    <w:rsid w:val="00EF0893"/>
    <w:rsid w:val="00EF15C4"/>
    <w:rsid w:val="00EF17E6"/>
    <w:rsid w:val="00EF3344"/>
    <w:rsid w:val="00EF3936"/>
    <w:rsid w:val="00EF444E"/>
    <w:rsid w:val="00EF54AD"/>
    <w:rsid w:val="00EF591B"/>
    <w:rsid w:val="00EF59FA"/>
    <w:rsid w:val="00EF60DA"/>
    <w:rsid w:val="00EF6748"/>
    <w:rsid w:val="00EF71DC"/>
    <w:rsid w:val="00F01AA8"/>
    <w:rsid w:val="00F02EA1"/>
    <w:rsid w:val="00F031F1"/>
    <w:rsid w:val="00F0481E"/>
    <w:rsid w:val="00F04CB7"/>
    <w:rsid w:val="00F055FA"/>
    <w:rsid w:val="00F058DE"/>
    <w:rsid w:val="00F05A7C"/>
    <w:rsid w:val="00F05E9E"/>
    <w:rsid w:val="00F060B0"/>
    <w:rsid w:val="00F07642"/>
    <w:rsid w:val="00F10955"/>
    <w:rsid w:val="00F11FDD"/>
    <w:rsid w:val="00F12081"/>
    <w:rsid w:val="00F1454E"/>
    <w:rsid w:val="00F15344"/>
    <w:rsid w:val="00F1665E"/>
    <w:rsid w:val="00F16D3A"/>
    <w:rsid w:val="00F17986"/>
    <w:rsid w:val="00F21200"/>
    <w:rsid w:val="00F21665"/>
    <w:rsid w:val="00F2213A"/>
    <w:rsid w:val="00F25381"/>
    <w:rsid w:val="00F25504"/>
    <w:rsid w:val="00F258EB"/>
    <w:rsid w:val="00F2675A"/>
    <w:rsid w:val="00F26CA1"/>
    <w:rsid w:val="00F27263"/>
    <w:rsid w:val="00F272A2"/>
    <w:rsid w:val="00F274A4"/>
    <w:rsid w:val="00F27E41"/>
    <w:rsid w:val="00F27E8C"/>
    <w:rsid w:val="00F31197"/>
    <w:rsid w:val="00F31BAC"/>
    <w:rsid w:val="00F32089"/>
    <w:rsid w:val="00F3335E"/>
    <w:rsid w:val="00F33D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3F48"/>
    <w:rsid w:val="00F741B3"/>
    <w:rsid w:val="00F75A88"/>
    <w:rsid w:val="00F773F5"/>
    <w:rsid w:val="00F81FA2"/>
    <w:rsid w:val="00F82E1C"/>
    <w:rsid w:val="00F8381E"/>
    <w:rsid w:val="00F83FF6"/>
    <w:rsid w:val="00F85DDD"/>
    <w:rsid w:val="00F86A9A"/>
    <w:rsid w:val="00F8774E"/>
    <w:rsid w:val="00F90D43"/>
    <w:rsid w:val="00F9492B"/>
    <w:rsid w:val="00F94C41"/>
    <w:rsid w:val="00F95D79"/>
    <w:rsid w:val="00F96678"/>
    <w:rsid w:val="00F97868"/>
    <w:rsid w:val="00FA0D26"/>
    <w:rsid w:val="00FA22E1"/>
    <w:rsid w:val="00FA2825"/>
    <w:rsid w:val="00FA28B1"/>
    <w:rsid w:val="00FA2AF8"/>
    <w:rsid w:val="00FA2F39"/>
    <w:rsid w:val="00FA3405"/>
    <w:rsid w:val="00FA3838"/>
    <w:rsid w:val="00FA3BB7"/>
    <w:rsid w:val="00FA4763"/>
    <w:rsid w:val="00FA4872"/>
    <w:rsid w:val="00FA54BB"/>
    <w:rsid w:val="00FA73C9"/>
    <w:rsid w:val="00FA7C51"/>
    <w:rsid w:val="00FA7D30"/>
    <w:rsid w:val="00FB14B7"/>
    <w:rsid w:val="00FB20C3"/>
    <w:rsid w:val="00FB2DE2"/>
    <w:rsid w:val="00FB6169"/>
    <w:rsid w:val="00FB65EC"/>
    <w:rsid w:val="00FB793C"/>
    <w:rsid w:val="00FB7E33"/>
    <w:rsid w:val="00FC0B12"/>
    <w:rsid w:val="00FC0B28"/>
    <w:rsid w:val="00FC14A9"/>
    <w:rsid w:val="00FC2182"/>
    <w:rsid w:val="00FC28F4"/>
    <w:rsid w:val="00FC2AF8"/>
    <w:rsid w:val="00FC3E5A"/>
    <w:rsid w:val="00FC641D"/>
    <w:rsid w:val="00FD15C9"/>
    <w:rsid w:val="00FD1A2D"/>
    <w:rsid w:val="00FD1D30"/>
    <w:rsid w:val="00FD1FB5"/>
    <w:rsid w:val="00FD250F"/>
    <w:rsid w:val="00FD27CE"/>
    <w:rsid w:val="00FD354A"/>
    <w:rsid w:val="00FD3DB8"/>
    <w:rsid w:val="00FD3E6B"/>
    <w:rsid w:val="00FD4910"/>
    <w:rsid w:val="00FD5533"/>
    <w:rsid w:val="00FD77DA"/>
    <w:rsid w:val="00FE0888"/>
    <w:rsid w:val="00FE4271"/>
    <w:rsid w:val="00FE4391"/>
    <w:rsid w:val="00FE4959"/>
    <w:rsid w:val="00FE49EE"/>
    <w:rsid w:val="00FE4DBF"/>
    <w:rsid w:val="00FE578E"/>
    <w:rsid w:val="00FE7990"/>
    <w:rsid w:val="00FF0120"/>
    <w:rsid w:val="00FF14BB"/>
    <w:rsid w:val="00FF176A"/>
    <w:rsid w:val="00FF1C0F"/>
    <w:rsid w:val="00FF2877"/>
    <w:rsid w:val="00FF2EFC"/>
    <w:rsid w:val="00FF37C2"/>
    <w:rsid w:val="00FF39FE"/>
    <w:rsid w:val="00FF440A"/>
    <w:rsid w:val="00FF4976"/>
    <w:rsid w:val="00FF4D4A"/>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B612E52B-B1E0-4A9D-8116-EA44D508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paragraph" w:styleId="Textpoznpodarou">
    <w:name w:val="footnote text"/>
    <w:basedOn w:val="Normln"/>
    <w:link w:val="TextpoznpodarouChar"/>
    <w:uiPriority w:val="99"/>
    <w:semiHidden/>
    <w:unhideWhenUsed/>
    <w:rsid w:val="003A33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335E"/>
    <w:rPr>
      <w:lang w:eastAsia="en-US"/>
    </w:rPr>
  </w:style>
  <w:style w:type="character" w:styleId="Znakapoznpodarou">
    <w:name w:val="footnote reference"/>
    <w:basedOn w:val="Standardnpsmoodstavce"/>
    <w:uiPriority w:val="99"/>
    <w:semiHidden/>
    <w:unhideWhenUsed/>
    <w:rsid w:val="003A3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993994600">
      <w:bodyDiv w:val="1"/>
      <w:marLeft w:val="0"/>
      <w:marRight w:val="0"/>
      <w:marTop w:val="0"/>
      <w:marBottom w:val="0"/>
      <w:divBdr>
        <w:top w:val="none" w:sz="0" w:space="0" w:color="auto"/>
        <w:left w:val="none" w:sz="0" w:space="0" w:color="auto"/>
        <w:bottom w:val="none" w:sz="0" w:space="0" w:color="auto"/>
        <w:right w:val="none" w:sz="0" w:space="0" w:color="auto"/>
      </w:divBdr>
    </w:div>
    <w:div w:id="1671979800">
      <w:bodyDiv w:val="1"/>
      <w:marLeft w:val="0"/>
      <w:marRight w:val="0"/>
      <w:marTop w:val="0"/>
      <w:marBottom w:val="0"/>
      <w:divBdr>
        <w:top w:val="none" w:sz="0" w:space="0" w:color="auto"/>
        <w:left w:val="none" w:sz="0" w:space="0" w:color="auto"/>
        <w:bottom w:val="none" w:sz="0" w:space="0" w:color="auto"/>
        <w:right w:val="none" w:sz="0" w:space="0" w:color="auto"/>
      </w:divBdr>
    </w:div>
    <w:div w:id="193497489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BB176BB-32C1-DD45-A6AE-BCE6513A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887</Words>
  <Characters>5236</Characters>
  <Application>Microsoft Office Word</Application>
  <DocSecurity>0</DocSecurity>
  <Lines>43</Lines>
  <Paragraphs>12</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28</cp:revision>
  <cp:lastPrinted>2018-12-20T10:44:00Z</cp:lastPrinted>
  <dcterms:created xsi:type="dcterms:W3CDTF">2020-07-01T10:46:00Z</dcterms:created>
  <dcterms:modified xsi:type="dcterms:W3CDTF">2020-09-14T09:01:00Z</dcterms:modified>
</cp:coreProperties>
</file>