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98" w14:textId="21CDBF73" w:rsidR="00FD5533" w:rsidRPr="00CA48F8" w:rsidRDefault="00730186" w:rsidP="0093101B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</w:rPr>
      </w:pPr>
      <w:r>
        <w:rPr>
          <w:rFonts w:ascii="Calibri" w:hAnsi="Calibri" w:cs="Calibri"/>
          <w:color w:val="808080"/>
          <w:sz w:val="36"/>
          <w:szCs w:val="36"/>
        </w:rPr>
        <w:t xml:space="preserve">Furch </w:t>
      </w:r>
      <w:r w:rsidR="00D319C2">
        <w:rPr>
          <w:rFonts w:ascii="Calibri" w:hAnsi="Calibri" w:cs="Calibri"/>
          <w:color w:val="808080"/>
          <w:sz w:val="36"/>
          <w:szCs w:val="36"/>
        </w:rPr>
        <w:t xml:space="preserve">nabízí možnost </w:t>
      </w:r>
      <w:r w:rsidR="00977055">
        <w:rPr>
          <w:rFonts w:ascii="Calibri" w:hAnsi="Calibri" w:cs="Calibri"/>
          <w:color w:val="808080"/>
          <w:sz w:val="36"/>
          <w:szCs w:val="36"/>
        </w:rPr>
        <w:t>navrhnout</w:t>
      </w:r>
      <w:r w:rsidR="00D319C2">
        <w:rPr>
          <w:rFonts w:ascii="Calibri" w:hAnsi="Calibri" w:cs="Calibri"/>
          <w:color w:val="808080"/>
          <w:sz w:val="36"/>
          <w:szCs w:val="36"/>
        </w:rPr>
        <w:t xml:space="preserve"> si </w:t>
      </w:r>
      <w:r w:rsidR="000158E3">
        <w:rPr>
          <w:rFonts w:ascii="Calibri" w:hAnsi="Calibri" w:cs="Calibri"/>
          <w:color w:val="808080"/>
          <w:sz w:val="36"/>
          <w:szCs w:val="36"/>
        </w:rPr>
        <w:t xml:space="preserve">vlastní </w:t>
      </w:r>
      <w:r w:rsidR="00D20CF5">
        <w:rPr>
          <w:rFonts w:ascii="Calibri" w:hAnsi="Calibri" w:cs="Calibri"/>
          <w:color w:val="808080"/>
          <w:sz w:val="36"/>
          <w:szCs w:val="36"/>
        </w:rPr>
        <w:t xml:space="preserve">vysněnou </w:t>
      </w:r>
      <w:r w:rsidR="000158E3">
        <w:rPr>
          <w:rFonts w:ascii="Calibri" w:hAnsi="Calibri" w:cs="Calibri"/>
          <w:color w:val="808080"/>
          <w:sz w:val="36"/>
          <w:szCs w:val="36"/>
        </w:rPr>
        <w:t>kytaru</w:t>
      </w:r>
    </w:p>
    <w:p w14:paraId="0184FEF8" w14:textId="50DC331F" w:rsidR="00105E11" w:rsidRPr="00BC05F1" w:rsidRDefault="0093101B" w:rsidP="00BC05F1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0" w:name="_Hlk505770900"/>
      <w:r>
        <w:rPr>
          <w:rFonts w:cs="Calibri"/>
          <w:b/>
          <w:sz w:val="24"/>
          <w:szCs w:val="24"/>
        </w:rPr>
        <w:t>Velké Němčice</w:t>
      </w:r>
      <w:bookmarkEnd w:id="0"/>
      <w:r w:rsidR="00BD6A8F">
        <w:rPr>
          <w:rFonts w:cs="Calibri"/>
          <w:b/>
          <w:sz w:val="24"/>
          <w:szCs w:val="24"/>
        </w:rPr>
        <w:t xml:space="preserve">, </w:t>
      </w:r>
      <w:r w:rsidR="00E07807">
        <w:rPr>
          <w:rFonts w:cs="Calibri"/>
          <w:b/>
          <w:sz w:val="24"/>
          <w:szCs w:val="24"/>
        </w:rPr>
        <w:t>1</w:t>
      </w:r>
      <w:r w:rsidR="007A5210">
        <w:rPr>
          <w:rFonts w:cs="Calibri"/>
          <w:b/>
          <w:sz w:val="24"/>
          <w:szCs w:val="24"/>
        </w:rPr>
        <w:t>5</w:t>
      </w:r>
      <w:r w:rsidR="00FD5533" w:rsidRPr="00DE419B">
        <w:rPr>
          <w:rFonts w:cs="Calibri"/>
          <w:b/>
          <w:sz w:val="24"/>
          <w:szCs w:val="24"/>
        </w:rPr>
        <w:t xml:space="preserve">. </w:t>
      </w:r>
      <w:r w:rsidR="0044544F">
        <w:rPr>
          <w:rFonts w:cs="Calibri"/>
          <w:b/>
          <w:sz w:val="24"/>
          <w:szCs w:val="24"/>
        </w:rPr>
        <w:t>května</w:t>
      </w:r>
      <w:r w:rsidR="00FD5533" w:rsidRPr="00DE419B">
        <w:rPr>
          <w:rFonts w:cs="Calibri"/>
          <w:b/>
          <w:sz w:val="24"/>
          <w:szCs w:val="24"/>
        </w:rPr>
        <w:t xml:space="preserve"> 201</w:t>
      </w:r>
      <w:r w:rsidR="006F7C16">
        <w:rPr>
          <w:rFonts w:cs="Calibri"/>
          <w:b/>
          <w:sz w:val="24"/>
          <w:szCs w:val="24"/>
        </w:rPr>
        <w:t>8</w:t>
      </w:r>
      <w:r w:rsidR="00FD5533" w:rsidRPr="00DE419B">
        <w:rPr>
          <w:rFonts w:cs="Calibri"/>
          <w:b/>
          <w:sz w:val="24"/>
          <w:szCs w:val="24"/>
        </w:rPr>
        <w:t xml:space="preserve"> – Společnost Furch Guitars (</w:t>
      </w:r>
      <w:hyperlink r:id="rId6" w:history="1">
        <w:r w:rsidR="00FD5533" w:rsidRPr="00DE419B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D5533" w:rsidRPr="00DE419B">
        <w:rPr>
          <w:rFonts w:cs="Calibri"/>
          <w:b/>
          <w:sz w:val="24"/>
          <w:szCs w:val="24"/>
        </w:rPr>
        <w:t>), přední světový výrobce kytar prémiové kvality,</w:t>
      </w:r>
      <w:r w:rsidR="00105E11">
        <w:rPr>
          <w:rFonts w:cs="Calibri"/>
          <w:b/>
          <w:sz w:val="24"/>
          <w:szCs w:val="24"/>
        </w:rPr>
        <w:t xml:space="preserve"> </w:t>
      </w:r>
      <w:r w:rsidR="006A3DCB">
        <w:rPr>
          <w:rFonts w:cs="Calibri"/>
          <w:b/>
          <w:sz w:val="24"/>
          <w:szCs w:val="24"/>
        </w:rPr>
        <w:t xml:space="preserve">nově </w:t>
      </w:r>
      <w:r w:rsidR="00CB772D">
        <w:rPr>
          <w:rFonts w:cs="Calibri"/>
          <w:b/>
          <w:sz w:val="24"/>
          <w:szCs w:val="24"/>
        </w:rPr>
        <w:t xml:space="preserve">nabízí </w:t>
      </w:r>
      <w:r w:rsidR="00105E11" w:rsidRPr="00105E11">
        <w:rPr>
          <w:rFonts w:cs="Calibri"/>
          <w:b/>
          <w:sz w:val="24"/>
          <w:szCs w:val="24"/>
        </w:rPr>
        <w:t xml:space="preserve">každému kytaristovi </w:t>
      </w:r>
      <w:r w:rsidR="003E27F7">
        <w:rPr>
          <w:rFonts w:cs="Calibri"/>
          <w:b/>
          <w:sz w:val="24"/>
          <w:szCs w:val="24"/>
        </w:rPr>
        <w:t xml:space="preserve">jedinečnou </w:t>
      </w:r>
      <w:r w:rsidR="00105E11" w:rsidRPr="00105E11">
        <w:rPr>
          <w:rFonts w:cs="Calibri"/>
          <w:b/>
          <w:sz w:val="24"/>
          <w:szCs w:val="24"/>
        </w:rPr>
        <w:t xml:space="preserve">možnost stát se svým vlastním kytarovým mistrem a </w:t>
      </w:r>
      <w:r w:rsidR="00977055">
        <w:rPr>
          <w:rFonts w:cs="Calibri"/>
          <w:b/>
          <w:sz w:val="24"/>
          <w:szCs w:val="24"/>
        </w:rPr>
        <w:t>navrhnout</w:t>
      </w:r>
      <w:r w:rsidR="00105E11" w:rsidRPr="00105E11">
        <w:rPr>
          <w:rFonts w:cs="Calibri"/>
          <w:b/>
          <w:sz w:val="24"/>
          <w:szCs w:val="24"/>
        </w:rPr>
        <w:t xml:space="preserve"> si kytaru </w:t>
      </w:r>
      <w:r w:rsidR="004319C6">
        <w:rPr>
          <w:rFonts w:cs="Calibri"/>
          <w:b/>
          <w:sz w:val="24"/>
          <w:szCs w:val="24"/>
        </w:rPr>
        <w:t xml:space="preserve">přesně </w:t>
      </w:r>
      <w:r w:rsidR="00105E11" w:rsidRPr="00105E11">
        <w:rPr>
          <w:rFonts w:cs="Calibri"/>
          <w:b/>
          <w:sz w:val="24"/>
          <w:szCs w:val="24"/>
        </w:rPr>
        <w:t xml:space="preserve">podle </w:t>
      </w:r>
      <w:r w:rsidR="00CE0C13">
        <w:rPr>
          <w:rFonts w:cs="Calibri"/>
          <w:b/>
          <w:sz w:val="24"/>
          <w:szCs w:val="24"/>
        </w:rPr>
        <w:t xml:space="preserve">vlastních </w:t>
      </w:r>
      <w:r w:rsidR="00105E11" w:rsidRPr="00105E11">
        <w:rPr>
          <w:rFonts w:cs="Calibri"/>
          <w:b/>
          <w:sz w:val="24"/>
          <w:szCs w:val="24"/>
        </w:rPr>
        <w:t>představ</w:t>
      </w:r>
      <w:r w:rsidR="009014F5">
        <w:rPr>
          <w:rFonts w:cs="Calibri"/>
          <w:b/>
          <w:sz w:val="24"/>
          <w:szCs w:val="24"/>
        </w:rPr>
        <w:t>.</w:t>
      </w:r>
      <w:r w:rsidR="00105E11">
        <w:rPr>
          <w:rFonts w:cs="Calibri"/>
          <w:b/>
          <w:sz w:val="24"/>
          <w:szCs w:val="24"/>
        </w:rPr>
        <w:t xml:space="preserve"> </w:t>
      </w:r>
      <w:r w:rsidR="00201358">
        <w:rPr>
          <w:rFonts w:cs="Calibri"/>
          <w:b/>
          <w:sz w:val="24"/>
          <w:szCs w:val="24"/>
        </w:rPr>
        <w:t>Zájemce</w:t>
      </w:r>
      <w:r w:rsidR="005F210C">
        <w:rPr>
          <w:rFonts w:cs="Calibri"/>
          <w:b/>
          <w:sz w:val="24"/>
          <w:szCs w:val="24"/>
        </w:rPr>
        <w:t xml:space="preserve"> </w:t>
      </w:r>
      <w:r w:rsidR="00BE1AB2">
        <w:rPr>
          <w:rFonts w:cs="Calibri"/>
          <w:b/>
          <w:sz w:val="24"/>
          <w:szCs w:val="24"/>
        </w:rPr>
        <w:t xml:space="preserve">si </w:t>
      </w:r>
      <w:r w:rsidR="000611BA">
        <w:rPr>
          <w:rFonts w:cs="Calibri"/>
          <w:b/>
          <w:sz w:val="24"/>
          <w:szCs w:val="24"/>
        </w:rPr>
        <w:t>může</w:t>
      </w:r>
      <w:r w:rsidR="00BE1AB2">
        <w:rPr>
          <w:rFonts w:cs="Calibri"/>
          <w:b/>
          <w:sz w:val="24"/>
          <w:szCs w:val="24"/>
        </w:rPr>
        <w:t xml:space="preserve"> </w:t>
      </w:r>
      <w:r w:rsidR="00201358">
        <w:rPr>
          <w:rFonts w:cs="Calibri"/>
          <w:b/>
          <w:sz w:val="24"/>
          <w:szCs w:val="24"/>
        </w:rPr>
        <w:t xml:space="preserve">vybrat </w:t>
      </w:r>
      <w:r w:rsidR="005F210C">
        <w:rPr>
          <w:rFonts w:cs="Calibri"/>
          <w:b/>
          <w:sz w:val="24"/>
          <w:szCs w:val="24"/>
        </w:rPr>
        <w:t xml:space="preserve">až </w:t>
      </w:r>
      <w:r w:rsidR="00D8067B">
        <w:rPr>
          <w:rFonts w:cs="Calibri"/>
          <w:b/>
          <w:sz w:val="24"/>
          <w:szCs w:val="24"/>
        </w:rPr>
        <w:t>ze 16</w:t>
      </w:r>
      <w:r w:rsidR="00A62567">
        <w:rPr>
          <w:rFonts w:cs="Calibri"/>
          <w:b/>
          <w:sz w:val="24"/>
          <w:szCs w:val="24"/>
        </w:rPr>
        <w:t>0</w:t>
      </w:r>
      <w:r w:rsidR="00D8067B">
        <w:rPr>
          <w:rFonts w:cs="Calibri"/>
          <w:b/>
          <w:sz w:val="24"/>
          <w:szCs w:val="24"/>
        </w:rPr>
        <w:t xml:space="preserve"> odlišných </w:t>
      </w:r>
      <w:r w:rsidR="006A3DCB">
        <w:rPr>
          <w:rFonts w:cs="Calibri"/>
          <w:b/>
          <w:sz w:val="24"/>
          <w:szCs w:val="24"/>
        </w:rPr>
        <w:t>vlastností</w:t>
      </w:r>
      <w:r w:rsidR="00E512B1">
        <w:rPr>
          <w:rFonts w:cs="Calibri"/>
          <w:b/>
          <w:sz w:val="24"/>
          <w:szCs w:val="24"/>
        </w:rPr>
        <w:t xml:space="preserve"> </w:t>
      </w:r>
      <w:r w:rsidR="000611BA">
        <w:rPr>
          <w:rFonts w:cs="Calibri"/>
          <w:b/>
          <w:sz w:val="24"/>
          <w:szCs w:val="24"/>
        </w:rPr>
        <w:t xml:space="preserve">a ty </w:t>
      </w:r>
      <w:r w:rsidR="00201358">
        <w:rPr>
          <w:rFonts w:cs="Calibri"/>
          <w:b/>
          <w:sz w:val="24"/>
          <w:szCs w:val="24"/>
        </w:rPr>
        <w:t xml:space="preserve">dále </w:t>
      </w:r>
      <w:r w:rsidR="007828D3">
        <w:rPr>
          <w:rFonts w:cs="Calibri"/>
          <w:b/>
          <w:sz w:val="24"/>
          <w:szCs w:val="24"/>
        </w:rPr>
        <w:t xml:space="preserve">libovolně </w:t>
      </w:r>
      <w:r w:rsidR="00E512B1">
        <w:rPr>
          <w:rFonts w:cs="Calibri"/>
          <w:b/>
          <w:sz w:val="24"/>
          <w:szCs w:val="24"/>
        </w:rPr>
        <w:t xml:space="preserve">kombinovat </w:t>
      </w:r>
      <w:r w:rsidR="00CC4C6C">
        <w:rPr>
          <w:rFonts w:cs="Calibri"/>
          <w:b/>
          <w:sz w:val="24"/>
          <w:szCs w:val="24"/>
        </w:rPr>
        <w:t>podle</w:t>
      </w:r>
      <w:r w:rsidR="00E512B1">
        <w:rPr>
          <w:rFonts w:cs="Calibri"/>
          <w:b/>
          <w:sz w:val="24"/>
          <w:szCs w:val="24"/>
        </w:rPr>
        <w:t xml:space="preserve"> </w:t>
      </w:r>
      <w:r w:rsidR="00DC5B3C">
        <w:rPr>
          <w:rFonts w:cs="Calibri"/>
          <w:b/>
          <w:sz w:val="24"/>
          <w:szCs w:val="24"/>
        </w:rPr>
        <w:t>svých</w:t>
      </w:r>
      <w:r w:rsidR="005F210C">
        <w:rPr>
          <w:rFonts w:cs="Calibri"/>
          <w:b/>
          <w:sz w:val="24"/>
          <w:szCs w:val="24"/>
        </w:rPr>
        <w:t xml:space="preserve"> </w:t>
      </w:r>
      <w:r w:rsidR="00E512B1">
        <w:rPr>
          <w:rFonts w:cs="Calibri"/>
          <w:b/>
          <w:sz w:val="24"/>
          <w:szCs w:val="24"/>
        </w:rPr>
        <w:t>konkrétních potřeb</w:t>
      </w:r>
      <w:r w:rsidR="00D8067B">
        <w:rPr>
          <w:rFonts w:cs="Calibri"/>
          <w:b/>
          <w:sz w:val="24"/>
          <w:szCs w:val="24"/>
        </w:rPr>
        <w:t xml:space="preserve">. </w:t>
      </w:r>
      <w:r w:rsidR="00CE0C13">
        <w:rPr>
          <w:rFonts w:cs="Calibri"/>
          <w:b/>
          <w:sz w:val="24"/>
          <w:szCs w:val="24"/>
        </w:rPr>
        <w:t xml:space="preserve">Jeho kytara na míru </w:t>
      </w:r>
      <w:r w:rsidR="00C05BFA">
        <w:rPr>
          <w:rFonts w:cs="Calibri"/>
          <w:b/>
          <w:sz w:val="24"/>
          <w:szCs w:val="24"/>
        </w:rPr>
        <w:t xml:space="preserve">pak </w:t>
      </w:r>
      <w:r w:rsidR="00CB772D" w:rsidRPr="00CB772D">
        <w:rPr>
          <w:rFonts w:cs="Calibri"/>
          <w:b/>
          <w:sz w:val="24"/>
          <w:szCs w:val="24"/>
        </w:rPr>
        <w:t>pones</w:t>
      </w:r>
      <w:r w:rsidR="00CB772D">
        <w:rPr>
          <w:rFonts w:cs="Calibri"/>
          <w:b/>
          <w:sz w:val="24"/>
          <w:szCs w:val="24"/>
        </w:rPr>
        <w:t>e</w:t>
      </w:r>
      <w:r w:rsidR="00CB772D" w:rsidRPr="00CB772D">
        <w:rPr>
          <w:rFonts w:cs="Calibri"/>
          <w:b/>
          <w:sz w:val="24"/>
          <w:szCs w:val="24"/>
        </w:rPr>
        <w:t xml:space="preserve"> označení RAINBOW</w:t>
      </w:r>
      <w:r w:rsidR="00CB772D">
        <w:rPr>
          <w:rFonts w:cs="Calibri"/>
          <w:b/>
          <w:sz w:val="24"/>
          <w:szCs w:val="24"/>
        </w:rPr>
        <w:t>.</w:t>
      </w:r>
    </w:p>
    <w:p w14:paraId="6BFD47A1" w14:textId="06CC30F8" w:rsidR="00F624D6" w:rsidRPr="00321F80" w:rsidRDefault="00CE0C13" w:rsidP="00686526">
      <w:pPr>
        <w:spacing w:before="24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 novou modifikovatelnou </w:t>
      </w:r>
      <w:r w:rsidR="00CB73F6">
        <w:rPr>
          <w:rFonts w:eastAsia="Times New Roman"/>
          <w:sz w:val="24"/>
          <w:szCs w:val="24"/>
        </w:rPr>
        <w:t>ř</w:t>
      </w:r>
      <w:r w:rsidR="00EF444E">
        <w:rPr>
          <w:rFonts w:eastAsia="Times New Roman"/>
          <w:sz w:val="24"/>
          <w:szCs w:val="24"/>
        </w:rPr>
        <w:t>ad</w:t>
      </w:r>
      <w:r>
        <w:rPr>
          <w:rFonts w:eastAsia="Times New Roman"/>
          <w:sz w:val="24"/>
          <w:szCs w:val="24"/>
        </w:rPr>
        <w:t>u</w:t>
      </w:r>
      <w:r w:rsidR="00EF444E" w:rsidRPr="00EF444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kytar </w:t>
      </w:r>
      <w:r w:rsidR="00EF444E" w:rsidRPr="00EF444E">
        <w:rPr>
          <w:rFonts w:eastAsia="Times New Roman"/>
          <w:sz w:val="24"/>
          <w:szCs w:val="24"/>
        </w:rPr>
        <w:t xml:space="preserve">RAINBOW </w:t>
      </w:r>
      <w:r>
        <w:rPr>
          <w:rFonts w:eastAsia="Times New Roman"/>
          <w:sz w:val="24"/>
          <w:szCs w:val="24"/>
        </w:rPr>
        <w:t xml:space="preserve">připravil Furch </w:t>
      </w:r>
      <w:r w:rsidR="00EF444E" w:rsidRPr="00EF444E">
        <w:rPr>
          <w:rFonts w:eastAsia="Times New Roman"/>
          <w:sz w:val="24"/>
          <w:szCs w:val="24"/>
        </w:rPr>
        <w:t>špičkov</w:t>
      </w:r>
      <w:r>
        <w:rPr>
          <w:rFonts w:eastAsia="Times New Roman"/>
          <w:sz w:val="24"/>
          <w:szCs w:val="24"/>
        </w:rPr>
        <w:t>ou „základní</w:t>
      </w:r>
      <w:r w:rsidR="00EF444E" w:rsidRPr="00EF444E">
        <w:rPr>
          <w:rFonts w:eastAsia="Times New Roman"/>
          <w:sz w:val="24"/>
          <w:szCs w:val="24"/>
        </w:rPr>
        <w:t xml:space="preserve">“ </w:t>
      </w:r>
      <w:r>
        <w:rPr>
          <w:rFonts w:eastAsia="Times New Roman"/>
          <w:sz w:val="24"/>
          <w:szCs w:val="24"/>
        </w:rPr>
        <w:t xml:space="preserve">konfiguraci s přední deskou ze smrku </w:t>
      </w:r>
      <w:proofErr w:type="spellStart"/>
      <w:r>
        <w:rPr>
          <w:rFonts w:eastAsia="Times New Roman"/>
          <w:sz w:val="24"/>
          <w:szCs w:val="24"/>
        </w:rPr>
        <w:t>sitka</w:t>
      </w:r>
      <w:proofErr w:type="spellEnd"/>
      <w:r>
        <w:rPr>
          <w:rFonts w:eastAsia="Times New Roman"/>
          <w:sz w:val="24"/>
          <w:szCs w:val="24"/>
        </w:rPr>
        <w:t>, zadní deska a luby jsou z indického palisandru. Oba tyto materiály spadají do tzv.</w:t>
      </w:r>
      <w:r w:rsidR="00EF444E" w:rsidRPr="00EF444E">
        <w:rPr>
          <w:rFonts w:eastAsia="Times New Roman"/>
          <w:sz w:val="24"/>
          <w:szCs w:val="24"/>
        </w:rPr>
        <w:t xml:space="preserve"> master grade provedení,</w:t>
      </w:r>
      <w:r>
        <w:rPr>
          <w:rFonts w:eastAsia="Times New Roman"/>
          <w:sz w:val="24"/>
          <w:szCs w:val="24"/>
        </w:rPr>
        <w:t xml:space="preserve"> což znamená, že</w:t>
      </w:r>
      <w:r w:rsidR="00BC05F1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se jedná o výběrové dřevo nejvyšší kvality.</w:t>
      </w:r>
      <w:r w:rsidR="00E32CC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Tuto základní modelovou šablonu mohou zákazníci </w:t>
      </w:r>
      <w:r w:rsidR="00EF444E" w:rsidRPr="00EF444E">
        <w:rPr>
          <w:rFonts w:eastAsia="Times New Roman"/>
          <w:sz w:val="24"/>
          <w:szCs w:val="24"/>
        </w:rPr>
        <w:t xml:space="preserve">doplnit </w:t>
      </w:r>
      <w:r w:rsidR="00E432FE">
        <w:rPr>
          <w:rFonts w:eastAsia="Times New Roman"/>
          <w:sz w:val="24"/>
          <w:szCs w:val="24"/>
        </w:rPr>
        <w:t xml:space="preserve">o </w:t>
      </w:r>
      <w:r w:rsidR="00CB73F6">
        <w:rPr>
          <w:rFonts w:eastAsia="Times New Roman"/>
          <w:sz w:val="24"/>
          <w:szCs w:val="24"/>
        </w:rPr>
        <w:t xml:space="preserve">další </w:t>
      </w:r>
      <w:r>
        <w:rPr>
          <w:rFonts w:eastAsia="Times New Roman"/>
          <w:sz w:val="24"/>
          <w:szCs w:val="24"/>
        </w:rPr>
        <w:t xml:space="preserve">konstrukční varianty </w:t>
      </w:r>
      <w:r w:rsidR="00EF444E" w:rsidRPr="00EF444E">
        <w:rPr>
          <w:rFonts w:eastAsia="Times New Roman"/>
          <w:sz w:val="24"/>
          <w:szCs w:val="24"/>
        </w:rPr>
        <w:t>z ceníku individuálních úprav</w:t>
      </w:r>
      <w:r>
        <w:rPr>
          <w:rFonts w:eastAsia="Times New Roman"/>
          <w:sz w:val="24"/>
          <w:szCs w:val="24"/>
        </w:rPr>
        <w:t>, přičemž</w:t>
      </w:r>
      <w:r w:rsidR="00E432F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vybírat </w:t>
      </w:r>
      <w:r w:rsidR="00CB73F6">
        <w:rPr>
          <w:rFonts w:eastAsia="Times New Roman"/>
          <w:sz w:val="24"/>
          <w:szCs w:val="24"/>
        </w:rPr>
        <w:t>si</w:t>
      </w:r>
      <w:r w:rsidR="00A6308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lze z více než </w:t>
      </w:r>
      <w:r w:rsidR="00E432FE">
        <w:rPr>
          <w:rFonts w:eastAsia="Times New Roman"/>
          <w:sz w:val="24"/>
          <w:szCs w:val="24"/>
        </w:rPr>
        <w:t>1</w:t>
      </w:r>
      <w:r w:rsidR="00CB73F6">
        <w:rPr>
          <w:rFonts w:eastAsia="Times New Roman"/>
          <w:sz w:val="24"/>
          <w:szCs w:val="24"/>
        </w:rPr>
        <w:t>6</w:t>
      </w:r>
      <w:r w:rsidR="00E432FE">
        <w:rPr>
          <w:rFonts w:eastAsia="Times New Roman"/>
          <w:sz w:val="24"/>
          <w:szCs w:val="24"/>
        </w:rPr>
        <w:t xml:space="preserve">0 nejrůznějších </w:t>
      </w:r>
      <w:r w:rsidR="00DC5B3C">
        <w:rPr>
          <w:rFonts w:eastAsia="Times New Roman"/>
          <w:sz w:val="24"/>
          <w:szCs w:val="24"/>
        </w:rPr>
        <w:t>vlastností</w:t>
      </w:r>
      <w:r w:rsidR="00CB73F6">
        <w:rPr>
          <w:rFonts w:eastAsia="Times New Roman"/>
          <w:sz w:val="24"/>
          <w:szCs w:val="24"/>
        </w:rPr>
        <w:t xml:space="preserve"> </w:t>
      </w:r>
      <w:r w:rsidR="006F10F6">
        <w:rPr>
          <w:rFonts w:eastAsia="Times New Roman"/>
          <w:sz w:val="24"/>
          <w:szCs w:val="24"/>
        </w:rPr>
        <w:t xml:space="preserve">zahrnujících např. </w:t>
      </w:r>
      <w:r w:rsidR="00E432FE">
        <w:rPr>
          <w:rFonts w:eastAsia="Times New Roman"/>
          <w:sz w:val="24"/>
          <w:szCs w:val="24"/>
        </w:rPr>
        <w:t>tvar</w:t>
      </w:r>
      <w:r w:rsidR="006F10F6">
        <w:rPr>
          <w:rFonts w:eastAsia="Times New Roman"/>
          <w:sz w:val="24"/>
          <w:szCs w:val="24"/>
        </w:rPr>
        <w:t xml:space="preserve"> těla kytary, počet strun, materiál</w:t>
      </w:r>
      <w:r w:rsidR="00E432FE">
        <w:rPr>
          <w:rFonts w:eastAsia="Times New Roman"/>
          <w:sz w:val="24"/>
          <w:szCs w:val="24"/>
        </w:rPr>
        <w:t>, zdobení, povrchové úpravy, lad</w:t>
      </w:r>
      <w:r w:rsidR="006F10F6">
        <w:rPr>
          <w:rFonts w:eastAsia="Times New Roman"/>
          <w:sz w:val="24"/>
          <w:szCs w:val="24"/>
        </w:rPr>
        <w:t>icí mechaniky</w:t>
      </w:r>
      <w:r w:rsidR="00DC2913">
        <w:rPr>
          <w:rFonts w:eastAsia="Times New Roman"/>
          <w:sz w:val="24"/>
          <w:szCs w:val="24"/>
        </w:rPr>
        <w:t xml:space="preserve"> či</w:t>
      </w:r>
      <w:r w:rsidR="006F10F6">
        <w:rPr>
          <w:rFonts w:eastAsia="Times New Roman"/>
          <w:sz w:val="24"/>
          <w:szCs w:val="24"/>
        </w:rPr>
        <w:t xml:space="preserve"> ozvučení</w:t>
      </w:r>
      <w:r w:rsidR="00DC2913">
        <w:rPr>
          <w:rFonts w:eastAsia="Times New Roman"/>
          <w:sz w:val="24"/>
          <w:szCs w:val="24"/>
        </w:rPr>
        <w:t xml:space="preserve">. </w:t>
      </w:r>
      <w:r w:rsidR="006F10F6">
        <w:rPr>
          <w:rFonts w:eastAsia="Times New Roman"/>
          <w:sz w:val="24"/>
          <w:szCs w:val="24"/>
        </w:rPr>
        <w:t xml:space="preserve">Kombinací dostupných úprav lze </w:t>
      </w:r>
      <w:r w:rsidR="00977055">
        <w:rPr>
          <w:rFonts w:eastAsia="Times New Roman"/>
          <w:sz w:val="24"/>
          <w:szCs w:val="24"/>
        </w:rPr>
        <w:t>navrhnout</w:t>
      </w:r>
      <w:r w:rsidR="006F10F6">
        <w:rPr>
          <w:rFonts w:eastAsia="Times New Roman"/>
          <w:sz w:val="24"/>
          <w:szCs w:val="24"/>
        </w:rPr>
        <w:t xml:space="preserve"> přes </w:t>
      </w:r>
      <w:r w:rsidR="009A0317">
        <w:rPr>
          <w:rFonts w:eastAsia="Times New Roman"/>
          <w:sz w:val="24"/>
          <w:szCs w:val="24"/>
        </w:rPr>
        <w:t>25 000</w:t>
      </w:r>
      <w:r w:rsidR="00E432FE" w:rsidRPr="00321F80">
        <w:rPr>
          <w:rFonts w:eastAsia="Times New Roman"/>
          <w:sz w:val="24"/>
          <w:szCs w:val="24"/>
        </w:rPr>
        <w:t xml:space="preserve"> </w:t>
      </w:r>
      <w:r w:rsidR="000B2117">
        <w:rPr>
          <w:rFonts w:eastAsia="Times New Roman"/>
          <w:sz w:val="24"/>
          <w:szCs w:val="24"/>
        </w:rPr>
        <w:t>odlišných</w:t>
      </w:r>
      <w:r w:rsidR="00E432FE" w:rsidRPr="00321F80">
        <w:rPr>
          <w:rFonts w:eastAsia="Times New Roman"/>
          <w:sz w:val="24"/>
          <w:szCs w:val="24"/>
        </w:rPr>
        <w:t xml:space="preserve"> </w:t>
      </w:r>
      <w:r w:rsidR="000B2117">
        <w:rPr>
          <w:rFonts w:eastAsia="Times New Roman"/>
          <w:sz w:val="24"/>
          <w:szCs w:val="24"/>
        </w:rPr>
        <w:t xml:space="preserve">modelů </w:t>
      </w:r>
      <w:r w:rsidR="00E432FE" w:rsidRPr="00321F80">
        <w:rPr>
          <w:rFonts w:eastAsia="Times New Roman"/>
          <w:sz w:val="24"/>
          <w:szCs w:val="24"/>
        </w:rPr>
        <w:t>kytar.</w:t>
      </w:r>
    </w:p>
    <w:p w14:paraId="45106E24" w14:textId="10AC3C5B" w:rsidR="00F624D6" w:rsidRPr="0071475D" w:rsidRDefault="00F624D6" w:rsidP="0071475D">
      <w:pPr>
        <w:spacing w:after="120"/>
        <w:jc w:val="both"/>
        <w:rPr>
          <w:rFonts w:cs="Calibri"/>
          <w:sz w:val="24"/>
          <w:szCs w:val="24"/>
        </w:rPr>
      </w:pPr>
      <w:r w:rsidRPr="00321F80">
        <w:rPr>
          <w:rFonts w:eastAsia="Times New Roman"/>
          <w:sz w:val="24"/>
          <w:szCs w:val="24"/>
        </w:rPr>
        <w:t>„</w:t>
      </w:r>
      <w:r w:rsidR="001C1293" w:rsidRPr="00930A0C">
        <w:rPr>
          <w:rFonts w:eastAsia="Times New Roman"/>
          <w:i/>
          <w:sz w:val="24"/>
          <w:szCs w:val="24"/>
        </w:rPr>
        <w:t xml:space="preserve">Zájem o </w:t>
      </w:r>
      <w:r w:rsidR="005811AD">
        <w:rPr>
          <w:rFonts w:eastAsia="Times New Roman"/>
          <w:i/>
          <w:sz w:val="24"/>
          <w:szCs w:val="24"/>
        </w:rPr>
        <w:t>zakázkové</w:t>
      </w:r>
      <w:r w:rsidR="001C1293" w:rsidRPr="00930A0C">
        <w:rPr>
          <w:rFonts w:eastAsia="Times New Roman"/>
          <w:i/>
          <w:sz w:val="24"/>
          <w:szCs w:val="24"/>
        </w:rPr>
        <w:t xml:space="preserve"> kytary </w:t>
      </w:r>
      <w:r w:rsidR="006F10F6">
        <w:rPr>
          <w:rFonts w:eastAsia="Times New Roman"/>
          <w:i/>
          <w:sz w:val="24"/>
          <w:szCs w:val="24"/>
        </w:rPr>
        <w:t xml:space="preserve">v posledních deseti letech trvale </w:t>
      </w:r>
      <w:r w:rsidR="001C1293" w:rsidRPr="00930A0C">
        <w:rPr>
          <w:rFonts w:eastAsia="Times New Roman"/>
          <w:i/>
          <w:sz w:val="24"/>
          <w:szCs w:val="24"/>
        </w:rPr>
        <w:t xml:space="preserve">roste. </w:t>
      </w:r>
      <w:r w:rsidR="006F10F6">
        <w:rPr>
          <w:rFonts w:eastAsia="Times New Roman"/>
          <w:i/>
          <w:sz w:val="24"/>
          <w:szCs w:val="24"/>
        </w:rPr>
        <w:t>V loňském roce již</w:t>
      </w:r>
      <w:r w:rsidR="00BC05F1">
        <w:rPr>
          <w:rFonts w:eastAsia="Times New Roman"/>
          <w:sz w:val="24"/>
          <w:szCs w:val="24"/>
        </w:rPr>
        <w:t> </w:t>
      </w:r>
      <w:r w:rsidR="00930A0C" w:rsidRPr="00930A0C">
        <w:rPr>
          <w:rFonts w:eastAsia="Times New Roman"/>
          <w:i/>
          <w:sz w:val="24"/>
          <w:szCs w:val="24"/>
        </w:rPr>
        <w:t>kytar</w:t>
      </w:r>
      <w:r w:rsidR="006F10F6">
        <w:rPr>
          <w:rFonts w:eastAsia="Times New Roman"/>
          <w:i/>
          <w:sz w:val="24"/>
          <w:szCs w:val="24"/>
        </w:rPr>
        <w:t>y</w:t>
      </w:r>
      <w:r w:rsidR="00930A0C" w:rsidRPr="00930A0C">
        <w:rPr>
          <w:rFonts w:eastAsia="Times New Roman"/>
          <w:i/>
          <w:sz w:val="24"/>
          <w:szCs w:val="24"/>
        </w:rPr>
        <w:t xml:space="preserve"> s vyšší mírou zakázkových úprav</w:t>
      </w:r>
      <w:r w:rsidR="006F10F6">
        <w:rPr>
          <w:rFonts w:eastAsia="Times New Roman"/>
          <w:i/>
          <w:sz w:val="24"/>
          <w:szCs w:val="24"/>
        </w:rPr>
        <w:t xml:space="preserve"> tvořily přibližně šest procent naší produkce</w:t>
      </w:r>
      <w:r w:rsidR="000B2117">
        <w:rPr>
          <w:rFonts w:eastAsia="Times New Roman"/>
          <w:i/>
          <w:sz w:val="24"/>
          <w:szCs w:val="24"/>
        </w:rPr>
        <w:t xml:space="preserve"> </w:t>
      </w:r>
      <w:r w:rsidR="006F10F6">
        <w:rPr>
          <w:rFonts w:eastAsia="Times New Roman"/>
          <w:i/>
          <w:sz w:val="24"/>
          <w:szCs w:val="24"/>
        </w:rPr>
        <w:t>a</w:t>
      </w:r>
      <w:r w:rsidR="00BC05F1">
        <w:rPr>
          <w:rFonts w:eastAsia="Times New Roman"/>
          <w:sz w:val="24"/>
          <w:szCs w:val="24"/>
        </w:rPr>
        <w:t> </w:t>
      </w:r>
      <w:r w:rsidR="000152F0">
        <w:rPr>
          <w:rFonts w:eastAsia="Times New Roman"/>
          <w:i/>
          <w:sz w:val="24"/>
          <w:szCs w:val="24"/>
        </w:rPr>
        <w:t xml:space="preserve">letos </w:t>
      </w:r>
      <w:r w:rsidR="006F10F6">
        <w:rPr>
          <w:rFonts w:eastAsia="Times New Roman"/>
          <w:i/>
          <w:sz w:val="24"/>
          <w:szCs w:val="24"/>
        </w:rPr>
        <w:t xml:space="preserve">očekáváme </w:t>
      </w:r>
      <w:r w:rsidR="000152F0">
        <w:rPr>
          <w:rFonts w:eastAsia="Times New Roman"/>
          <w:i/>
          <w:sz w:val="24"/>
          <w:szCs w:val="24"/>
        </w:rPr>
        <w:t>opět o něco vyšší</w:t>
      </w:r>
      <w:r w:rsidR="006F10F6">
        <w:rPr>
          <w:rFonts w:eastAsia="Times New Roman"/>
          <w:i/>
          <w:sz w:val="24"/>
          <w:szCs w:val="24"/>
        </w:rPr>
        <w:t xml:space="preserve"> číslo</w:t>
      </w:r>
      <w:r w:rsidR="000152F0">
        <w:rPr>
          <w:rFonts w:eastAsia="Times New Roman"/>
          <w:i/>
          <w:sz w:val="24"/>
          <w:szCs w:val="24"/>
        </w:rPr>
        <w:t xml:space="preserve">. </w:t>
      </w:r>
      <w:r w:rsidR="006F10F6">
        <w:rPr>
          <w:rFonts w:eastAsia="Times New Roman"/>
          <w:i/>
          <w:sz w:val="24"/>
          <w:szCs w:val="24"/>
        </w:rPr>
        <w:t xml:space="preserve">Naše nová řada kytar RAINBOW je reakcí </w:t>
      </w:r>
      <w:r w:rsidR="000152F0">
        <w:rPr>
          <w:rFonts w:eastAsia="Times New Roman"/>
          <w:i/>
          <w:sz w:val="24"/>
          <w:szCs w:val="24"/>
        </w:rPr>
        <w:t>na</w:t>
      </w:r>
      <w:r w:rsidR="00BC05F1">
        <w:rPr>
          <w:rFonts w:eastAsia="Times New Roman"/>
          <w:sz w:val="24"/>
          <w:szCs w:val="24"/>
        </w:rPr>
        <w:t> </w:t>
      </w:r>
      <w:r w:rsidR="006F10F6">
        <w:rPr>
          <w:rFonts w:eastAsia="Times New Roman"/>
          <w:i/>
          <w:sz w:val="24"/>
          <w:szCs w:val="24"/>
        </w:rPr>
        <w:t xml:space="preserve">trvale </w:t>
      </w:r>
      <w:r w:rsidR="000152F0">
        <w:rPr>
          <w:rFonts w:eastAsia="Times New Roman"/>
          <w:i/>
          <w:sz w:val="24"/>
          <w:szCs w:val="24"/>
        </w:rPr>
        <w:t>rostoucí poptávku</w:t>
      </w:r>
      <w:r w:rsidR="006F10F6">
        <w:rPr>
          <w:rFonts w:eastAsia="Times New Roman"/>
          <w:i/>
          <w:sz w:val="24"/>
          <w:szCs w:val="24"/>
        </w:rPr>
        <w:t xml:space="preserve"> po tzv. </w:t>
      </w:r>
      <w:proofErr w:type="spellStart"/>
      <w:r w:rsidR="006F10F6">
        <w:rPr>
          <w:rFonts w:eastAsia="Times New Roman"/>
          <w:i/>
          <w:sz w:val="24"/>
          <w:szCs w:val="24"/>
        </w:rPr>
        <w:t>custom</w:t>
      </w:r>
      <w:proofErr w:type="spellEnd"/>
      <w:r w:rsidR="006F10F6">
        <w:rPr>
          <w:rFonts w:eastAsia="Times New Roman"/>
          <w:i/>
          <w:sz w:val="24"/>
          <w:szCs w:val="24"/>
        </w:rPr>
        <w:t xml:space="preserve"> modelech</w:t>
      </w:r>
      <w:r w:rsidR="000152F0">
        <w:rPr>
          <w:rFonts w:eastAsia="Times New Roman"/>
          <w:i/>
          <w:sz w:val="24"/>
          <w:szCs w:val="24"/>
        </w:rPr>
        <w:t xml:space="preserve">, která </w:t>
      </w:r>
      <w:r w:rsidR="006F10F6">
        <w:rPr>
          <w:rFonts w:eastAsia="Times New Roman"/>
          <w:i/>
          <w:sz w:val="24"/>
          <w:szCs w:val="24"/>
        </w:rPr>
        <w:t>nabízí zákazníkům dosud nej</w:t>
      </w:r>
      <w:r w:rsidR="00C239C3">
        <w:rPr>
          <w:rFonts w:eastAsia="Times New Roman"/>
          <w:i/>
          <w:sz w:val="24"/>
          <w:szCs w:val="24"/>
        </w:rPr>
        <w:t>větší</w:t>
      </w:r>
      <w:r w:rsidR="00D273D2">
        <w:rPr>
          <w:rFonts w:eastAsia="Times New Roman"/>
          <w:i/>
          <w:sz w:val="24"/>
          <w:szCs w:val="24"/>
        </w:rPr>
        <w:t xml:space="preserve"> svobod</w:t>
      </w:r>
      <w:r w:rsidR="00C239C3">
        <w:rPr>
          <w:rFonts w:eastAsia="Times New Roman"/>
          <w:i/>
          <w:sz w:val="24"/>
          <w:szCs w:val="24"/>
        </w:rPr>
        <w:t>u</w:t>
      </w:r>
      <w:r w:rsidR="00D273D2">
        <w:rPr>
          <w:rFonts w:eastAsia="Times New Roman"/>
          <w:i/>
          <w:sz w:val="24"/>
          <w:szCs w:val="24"/>
        </w:rPr>
        <w:t xml:space="preserve"> </w:t>
      </w:r>
      <w:r w:rsidR="00930A0C" w:rsidRPr="00930A0C">
        <w:rPr>
          <w:rFonts w:eastAsia="Times New Roman"/>
          <w:i/>
          <w:sz w:val="24"/>
          <w:szCs w:val="24"/>
        </w:rPr>
        <w:t xml:space="preserve">při </w:t>
      </w:r>
      <w:r w:rsidR="00977055">
        <w:rPr>
          <w:rFonts w:eastAsia="Times New Roman"/>
          <w:i/>
          <w:sz w:val="24"/>
          <w:szCs w:val="24"/>
        </w:rPr>
        <w:t>navrhování</w:t>
      </w:r>
      <w:r w:rsidR="00930A0C" w:rsidRPr="00930A0C">
        <w:rPr>
          <w:rFonts w:eastAsia="Times New Roman"/>
          <w:i/>
          <w:sz w:val="24"/>
          <w:szCs w:val="24"/>
        </w:rPr>
        <w:t xml:space="preserve"> </w:t>
      </w:r>
      <w:r w:rsidR="005811AD">
        <w:rPr>
          <w:rFonts w:eastAsia="Times New Roman"/>
          <w:i/>
          <w:sz w:val="24"/>
          <w:szCs w:val="24"/>
        </w:rPr>
        <w:t>jejich</w:t>
      </w:r>
      <w:r w:rsidR="00930A0C" w:rsidRPr="00930A0C">
        <w:rPr>
          <w:rFonts w:eastAsia="Times New Roman"/>
          <w:i/>
          <w:sz w:val="24"/>
          <w:szCs w:val="24"/>
        </w:rPr>
        <w:t xml:space="preserve"> </w:t>
      </w:r>
      <w:r w:rsidR="00D273D2">
        <w:rPr>
          <w:rFonts w:eastAsia="Times New Roman"/>
          <w:i/>
          <w:sz w:val="24"/>
          <w:szCs w:val="24"/>
        </w:rPr>
        <w:t xml:space="preserve">vysněné </w:t>
      </w:r>
      <w:r w:rsidR="00930A0C" w:rsidRPr="00930A0C">
        <w:rPr>
          <w:rFonts w:eastAsia="Times New Roman"/>
          <w:i/>
          <w:sz w:val="24"/>
          <w:szCs w:val="24"/>
        </w:rPr>
        <w:t xml:space="preserve">kytary. </w:t>
      </w:r>
      <w:r w:rsidR="006F10F6">
        <w:rPr>
          <w:rFonts w:eastAsia="Times New Roman"/>
          <w:i/>
          <w:sz w:val="24"/>
          <w:szCs w:val="24"/>
        </w:rPr>
        <w:t xml:space="preserve">Nyní </w:t>
      </w:r>
      <w:r w:rsidR="00930A0C" w:rsidRPr="00930A0C">
        <w:rPr>
          <w:rFonts w:eastAsia="Times New Roman"/>
          <w:i/>
          <w:sz w:val="24"/>
          <w:szCs w:val="24"/>
        </w:rPr>
        <w:t xml:space="preserve">již </w:t>
      </w:r>
      <w:r w:rsidR="006F10F6">
        <w:rPr>
          <w:rFonts w:eastAsia="Times New Roman"/>
          <w:i/>
          <w:sz w:val="24"/>
          <w:szCs w:val="24"/>
        </w:rPr>
        <w:t xml:space="preserve">kytaristé </w:t>
      </w:r>
      <w:r w:rsidR="00930A0C" w:rsidRPr="00930A0C">
        <w:rPr>
          <w:rFonts w:eastAsia="Times New Roman"/>
          <w:i/>
          <w:sz w:val="24"/>
          <w:szCs w:val="24"/>
        </w:rPr>
        <w:t>ne</w:t>
      </w:r>
      <w:r w:rsidR="00C239C3">
        <w:rPr>
          <w:rFonts w:eastAsia="Times New Roman"/>
          <w:i/>
          <w:sz w:val="24"/>
          <w:szCs w:val="24"/>
        </w:rPr>
        <w:t>budou</w:t>
      </w:r>
      <w:r w:rsidR="00930A0C" w:rsidRPr="00930A0C">
        <w:rPr>
          <w:rFonts w:eastAsia="Times New Roman"/>
          <w:i/>
          <w:sz w:val="24"/>
          <w:szCs w:val="24"/>
        </w:rPr>
        <w:t xml:space="preserve"> vázáni </w:t>
      </w:r>
      <w:r w:rsidR="006F10F6">
        <w:rPr>
          <w:rFonts w:eastAsia="Times New Roman"/>
          <w:i/>
          <w:sz w:val="24"/>
          <w:szCs w:val="24"/>
        </w:rPr>
        <w:t xml:space="preserve">pouze </w:t>
      </w:r>
      <w:r w:rsidR="00930A0C" w:rsidRPr="00930A0C">
        <w:rPr>
          <w:rFonts w:eastAsia="Times New Roman"/>
          <w:i/>
          <w:sz w:val="24"/>
          <w:szCs w:val="24"/>
        </w:rPr>
        <w:t>na standardní model</w:t>
      </w:r>
      <w:r w:rsidR="000152F0">
        <w:rPr>
          <w:rFonts w:eastAsia="Times New Roman"/>
          <w:i/>
          <w:sz w:val="24"/>
          <w:szCs w:val="24"/>
        </w:rPr>
        <w:t>y</w:t>
      </w:r>
      <w:r w:rsidR="001C1293" w:rsidRPr="00930A0C">
        <w:rPr>
          <w:rFonts w:eastAsia="Times New Roman"/>
          <w:i/>
          <w:sz w:val="24"/>
          <w:szCs w:val="24"/>
        </w:rPr>
        <w:t xml:space="preserve"> </w:t>
      </w:r>
      <w:r w:rsidR="00930A0C" w:rsidRPr="00930A0C">
        <w:rPr>
          <w:rFonts w:eastAsia="Times New Roman"/>
          <w:i/>
          <w:sz w:val="24"/>
          <w:szCs w:val="24"/>
        </w:rPr>
        <w:t>v našem portfoliu</w:t>
      </w:r>
      <w:r w:rsidR="000152F0">
        <w:rPr>
          <w:rFonts w:eastAsia="Times New Roman"/>
          <w:i/>
          <w:sz w:val="24"/>
          <w:szCs w:val="24"/>
        </w:rPr>
        <w:t>, ale</w:t>
      </w:r>
      <w:r w:rsidR="00C239C3">
        <w:rPr>
          <w:rFonts w:eastAsia="Times New Roman"/>
          <w:i/>
          <w:sz w:val="24"/>
          <w:szCs w:val="24"/>
        </w:rPr>
        <w:t xml:space="preserve"> </w:t>
      </w:r>
      <w:r w:rsidR="000152F0">
        <w:rPr>
          <w:rFonts w:eastAsia="Times New Roman"/>
          <w:i/>
          <w:sz w:val="24"/>
          <w:szCs w:val="24"/>
        </w:rPr>
        <w:t xml:space="preserve">kytaru </w:t>
      </w:r>
      <w:r w:rsidR="00C239C3">
        <w:rPr>
          <w:rFonts w:eastAsia="Times New Roman"/>
          <w:i/>
          <w:sz w:val="24"/>
          <w:szCs w:val="24"/>
        </w:rPr>
        <w:t xml:space="preserve">si budou moci navrhnout </w:t>
      </w:r>
      <w:r w:rsidR="003F66DD">
        <w:rPr>
          <w:rFonts w:eastAsia="Times New Roman"/>
          <w:i/>
          <w:sz w:val="24"/>
          <w:szCs w:val="24"/>
        </w:rPr>
        <w:t xml:space="preserve">v podstatě </w:t>
      </w:r>
      <w:r w:rsidR="000152F0">
        <w:rPr>
          <w:rFonts w:eastAsia="Times New Roman"/>
          <w:i/>
          <w:sz w:val="24"/>
          <w:szCs w:val="24"/>
        </w:rPr>
        <w:t xml:space="preserve">od </w:t>
      </w:r>
      <w:r w:rsidR="000B2117">
        <w:rPr>
          <w:rFonts w:eastAsia="Times New Roman"/>
          <w:i/>
          <w:sz w:val="24"/>
          <w:szCs w:val="24"/>
        </w:rPr>
        <w:t>základu</w:t>
      </w:r>
      <w:r w:rsidR="00FD3E6B">
        <w:rPr>
          <w:rFonts w:eastAsia="Times New Roman"/>
          <w:i/>
          <w:sz w:val="24"/>
          <w:szCs w:val="24"/>
        </w:rPr>
        <w:t>,</w:t>
      </w:r>
      <w:r w:rsidRPr="00321F80">
        <w:rPr>
          <w:rFonts w:eastAsia="Times New Roman"/>
          <w:sz w:val="24"/>
          <w:szCs w:val="24"/>
        </w:rPr>
        <w:t xml:space="preserve">“ </w:t>
      </w:r>
      <w:r w:rsidRPr="00321F80">
        <w:rPr>
          <w:rFonts w:cs="Calibri"/>
          <w:sz w:val="24"/>
          <w:szCs w:val="24"/>
        </w:rPr>
        <w:t xml:space="preserve">uvádí Petr Furch, </w:t>
      </w:r>
      <w:r w:rsidR="003F66DD">
        <w:rPr>
          <w:rFonts w:cs="Calibri"/>
          <w:sz w:val="24"/>
          <w:szCs w:val="24"/>
        </w:rPr>
        <w:t xml:space="preserve">CEO </w:t>
      </w:r>
      <w:r w:rsidRPr="00321F80">
        <w:rPr>
          <w:rFonts w:cs="Calibri"/>
          <w:sz w:val="24"/>
          <w:szCs w:val="24"/>
        </w:rPr>
        <w:t>společnosti Furch Guitars.</w:t>
      </w:r>
    </w:p>
    <w:p w14:paraId="5AECFA22" w14:textId="21954415" w:rsidR="00567B1B" w:rsidRDefault="00C05BFA" w:rsidP="00476FA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Přestože</w:t>
      </w:r>
      <w:r w:rsidR="00A87F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A87F88">
        <w:rPr>
          <w:sz w:val="24"/>
          <w:szCs w:val="24"/>
        </w:rPr>
        <w:t>každ</w:t>
      </w:r>
      <w:r w:rsidR="003F66DD">
        <w:rPr>
          <w:sz w:val="24"/>
          <w:szCs w:val="24"/>
        </w:rPr>
        <w:t>ý model</w:t>
      </w:r>
      <w:r w:rsidR="00A87F88">
        <w:rPr>
          <w:sz w:val="24"/>
          <w:szCs w:val="24"/>
        </w:rPr>
        <w:t xml:space="preserve"> kytar</w:t>
      </w:r>
      <w:r w:rsidR="003F66DD">
        <w:rPr>
          <w:sz w:val="24"/>
          <w:szCs w:val="24"/>
        </w:rPr>
        <w:t>y</w:t>
      </w:r>
      <w:r w:rsidR="00A87F88">
        <w:rPr>
          <w:sz w:val="24"/>
          <w:szCs w:val="24"/>
        </w:rPr>
        <w:t xml:space="preserve"> RAINBOW </w:t>
      </w:r>
      <w:r w:rsidR="006010F9">
        <w:rPr>
          <w:sz w:val="24"/>
          <w:szCs w:val="24"/>
        </w:rPr>
        <w:t xml:space="preserve">do značné míry </w:t>
      </w:r>
      <w:r w:rsidR="00A87F88">
        <w:rPr>
          <w:sz w:val="24"/>
          <w:szCs w:val="24"/>
        </w:rPr>
        <w:t>jedinečn</w:t>
      </w:r>
      <w:r w:rsidR="003F66DD">
        <w:rPr>
          <w:sz w:val="24"/>
          <w:szCs w:val="24"/>
        </w:rPr>
        <w:t>ý</w:t>
      </w:r>
      <w:r w:rsidR="00A87F88">
        <w:rPr>
          <w:sz w:val="24"/>
          <w:szCs w:val="24"/>
        </w:rPr>
        <w:t xml:space="preserve">, </w:t>
      </w:r>
      <w:r w:rsidR="006010F9">
        <w:rPr>
          <w:sz w:val="24"/>
          <w:szCs w:val="24"/>
        </w:rPr>
        <w:t xml:space="preserve">společným znakem </w:t>
      </w:r>
      <w:r w:rsidR="00561167">
        <w:rPr>
          <w:sz w:val="24"/>
          <w:szCs w:val="24"/>
        </w:rPr>
        <w:t>zůstávají</w:t>
      </w:r>
      <w:r w:rsidR="006010F9">
        <w:rPr>
          <w:sz w:val="24"/>
          <w:szCs w:val="24"/>
        </w:rPr>
        <w:t xml:space="preserve"> vysoce kvalitní prémiov</w:t>
      </w:r>
      <w:r w:rsidR="00561167">
        <w:rPr>
          <w:sz w:val="24"/>
          <w:szCs w:val="24"/>
        </w:rPr>
        <w:t>á</w:t>
      </w:r>
      <w:r w:rsidR="00E32CC7" w:rsidRPr="00321F80">
        <w:rPr>
          <w:sz w:val="24"/>
          <w:szCs w:val="24"/>
        </w:rPr>
        <w:t xml:space="preserve"> dřeva a jedinečn</w:t>
      </w:r>
      <w:r w:rsidR="006010F9">
        <w:rPr>
          <w:sz w:val="24"/>
          <w:szCs w:val="24"/>
        </w:rPr>
        <w:t>é</w:t>
      </w:r>
      <w:r w:rsidR="00E32CC7" w:rsidRPr="00321F80">
        <w:rPr>
          <w:sz w:val="24"/>
          <w:szCs w:val="24"/>
        </w:rPr>
        <w:t xml:space="preserve"> výrobní technologi</w:t>
      </w:r>
      <w:r w:rsidR="006010F9">
        <w:rPr>
          <w:sz w:val="24"/>
          <w:szCs w:val="24"/>
        </w:rPr>
        <w:t>e</w:t>
      </w:r>
      <w:r w:rsidR="00E32CC7" w:rsidRPr="00321F80">
        <w:rPr>
          <w:sz w:val="24"/>
          <w:szCs w:val="24"/>
        </w:rPr>
        <w:t xml:space="preserve">, jako je ladění přední i zadní desky, </w:t>
      </w:r>
      <w:r w:rsidR="003F66DD">
        <w:rPr>
          <w:sz w:val="24"/>
          <w:szCs w:val="24"/>
        </w:rPr>
        <w:t xml:space="preserve">unikátní UV lakování s </w:t>
      </w:r>
      <w:r w:rsidR="00E32CC7" w:rsidRPr="00321F80">
        <w:rPr>
          <w:sz w:val="24"/>
          <w:szCs w:val="24"/>
        </w:rPr>
        <w:t>mimořádně tenk</w:t>
      </w:r>
      <w:r w:rsidR="003F66DD">
        <w:rPr>
          <w:sz w:val="24"/>
          <w:szCs w:val="24"/>
        </w:rPr>
        <w:t>ou</w:t>
      </w:r>
      <w:r w:rsidR="00E32CC7" w:rsidRPr="00321F80">
        <w:rPr>
          <w:sz w:val="24"/>
          <w:szCs w:val="24"/>
        </w:rPr>
        <w:t xml:space="preserve"> a </w:t>
      </w:r>
      <w:r w:rsidR="003F66DD">
        <w:rPr>
          <w:sz w:val="24"/>
          <w:szCs w:val="24"/>
        </w:rPr>
        <w:t xml:space="preserve">odolnou konzistencí, </w:t>
      </w:r>
      <w:r w:rsidR="00E32CC7" w:rsidRPr="00321F80">
        <w:rPr>
          <w:sz w:val="24"/>
          <w:szCs w:val="24"/>
        </w:rPr>
        <w:t>či</w:t>
      </w:r>
      <w:r w:rsidR="00BC05F1">
        <w:rPr>
          <w:rFonts w:eastAsia="Times New Roman"/>
          <w:sz w:val="24"/>
          <w:szCs w:val="24"/>
        </w:rPr>
        <w:t> </w:t>
      </w:r>
      <w:r w:rsidR="003F66DD">
        <w:rPr>
          <w:sz w:val="24"/>
          <w:szCs w:val="24"/>
        </w:rPr>
        <w:t xml:space="preserve">revoluční </w:t>
      </w:r>
      <w:r w:rsidR="0092324A" w:rsidRPr="00321F80">
        <w:rPr>
          <w:sz w:val="24"/>
          <w:szCs w:val="24"/>
        </w:rPr>
        <w:t>konstrukce krku</w:t>
      </w:r>
      <w:r w:rsidR="00567B1B">
        <w:rPr>
          <w:sz w:val="24"/>
          <w:szCs w:val="24"/>
        </w:rPr>
        <w:t xml:space="preserve"> </w:t>
      </w:r>
      <w:r w:rsidR="00567B1B" w:rsidRPr="00567B1B">
        <w:rPr>
          <w:sz w:val="24"/>
          <w:szCs w:val="24"/>
        </w:rPr>
        <w:t xml:space="preserve">Furch CNR </w:t>
      </w:r>
      <w:proofErr w:type="spellStart"/>
      <w:r w:rsidR="00567B1B">
        <w:rPr>
          <w:sz w:val="24"/>
          <w:szCs w:val="24"/>
        </w:rPr>
        <w:t>System</w:t>
      </w:r>
      <w:proofErr w:type="spellEnd"/>
      <w:r w:rsidR="00567B1B">
        <w:rPr>
          <w:sz w:val="24"/>
          <w:szCs w:val="24"/>
        </w:rPr>
        <w:t xml:space="preserve"> z</w:t>
      </w:r>
      <w:r w:rsidR="003F66DD">
        <w:rPr>
          <w:sz w:val="24"/>
          <w:szCs w:val="24"/>
        </w:rPr>
        <w:t xml:space="preserve">vyšující </w:t>
      </w:r>
      <w:r w:rsidR="0092324A" w:rsidRPr="00321F80">
        <w:rPr>
          <w:sz w:val="24"/>
          <w:szCs w:val="24"/>
        </w:rPr>
        <w:t xml:space="preserve">dlouhodobou stabilitu </w:t>
      </w:r>
      <w:r w:rsidR="00567B1B">
        <w:rPr>
          <w:sz w:val="24"/>
          <w:szCs w:val="24"/>
        </w:rPr>
        <w:t>krku až</w:t>
      </w:r>
      <w:r w:rsidR="00BC05F1">
        <w:rPr>
          <w:rFonts w:eastAsia="Times New Roman"/>
          <w:sz w:val="24"/>
          <w:szCs w:val="24"/>
        </w:rPr>
        <w:t> </w:t>
      </w:r>
      <w:r w:rsidR="00567B1B">
        <w:rPr>
          <w:sz w:val="24"/>
          <w:szCs w:val="24"/>
        </w:rPr>
        <w:t>o</w:t>
      </w:r>
      <w:r w:rsidR="00BC05F1">
        <w:rPr>
          <w:rFonts w:eastAsia="Times New Roman"/>
          <w:sz w:val="24"/>
          <w:szCs w:val="24"/>
        </w:rPr>
        <w:t> </w:t>
      </w:r>
      <w:r w:rsidR="003F66DD">
        <w:rPr>
          <w:sz w:val="24"/>
          <w:szCs w:val="24"/>
        </w:rPr>
        <w:t>90 %</w:t>
      </w:r>
      <w:r w:rsidR="0092324A" w:rsidRPr="00321F80">
        <w:rPr>
          <w:sz w:val="24"/>
          <w:szCs w:val="24"/>
        </w:rPr>
        <w:t>.</w:t>
      </w:r>
      <w:r w:rsidR="00C94595">
        <w:rPr>
          <w:sz w:val="24"/>
          <w:szCs w:val="24"/>
        </w:rPr>
        <w:t xml:space="preserve"> </w:t>
      </w:r>
      <w:r w:rsidR="003F66DD">
        <w:rPr>
          <w:sz w:val="24"/>
          <w:szCs w:val="24"/>
        </w:rPr>
        <w:t xml:space="preserve">Kombinace </w:t>
      </w:r>
      <w:r w:rsidR="003F66DD" w:rsidRPr="00615799">
        <w:rPr>
          <w:sz w:val="24"/>
          <w:szCs w:val="24"/>
        </w:rPr>
        <w:t xml:space="preserve">nejlepších materiálů a špičkových výrobních technologií </w:t>
      </w:r>
      <w:r w:rsidR="00C85883" w:rsidRPr="00615799">
        <w:rPr>
          <w:sz w:val="24"/>
          <w:szCs w:val="24"/>
        </w:rPr>
        <w:t>dodává</w:t>
      </w:r>
      <w:r w:rsidR="003F66DD" w:rsidRPr="00615799">
        <w:rPr>
          <w:sz w:val="24"/>
          <w:szCs w:val="24"/>
        </w:rPr>
        <w:t xml:space="preserve"> modelům RAINBOW</w:t>
      </w:r>
      <w:r w:rsidR="006010F9" w:rsidRPr="00615799">
        <w:rPr>
          <w:sz w:val="24"/>
          <w:szCs w:val="24"/>
        </w:rPr>
        <w:t xml:space="preserve"> nejen atraktivní vzhled, ale především</w:t>
      </w:r>
      <w:r w:rsidR="00567B1B" w:rsidRPr="00615799">
        <w:rPr>
          <w:sz w:val="24"/>
          <w:szCs w:val="24"/>
        </w:rPr>
        <w:t xml:space="preserve"> dále posouvá charakteristickou vysokou kvalitu zvuku kytar Furch.</w:t>
      </w:r>
    </w:p>
    <w:p w14:paraId="08F8D80D" w14:textId="62F7DBB1" w:rsidR="00DE13E3" w:rsidRPr="00321F80" w:rsidRDefault="00DE13E3" w:rsidP="00105E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Kytary </w:t>
      </w:r>
      <w:r w:rsidR="00D663AE">
        <w:rPr>
          <w:sz w:val="24"/>
          <w:szCs w:val="24"/>
        </w:rPr>
        <w:t>řady</w:t>
      </w:r>
      <w:r>
        <w:rPr>
          <w:sz w:val="24"/>
          <w:szCs w:val="24"/>
        </w:rPr>
        <w:t xml:space="preserve"> RAINBOW lze objednávat pouze prostřednictvím autorizovaných prodejců, jejichž seznam je k dispozici na webu </w:t>
      </w:r>
      <w:hyperlink r:id="rId7" w:history="1">
        <w:r w:rsidRPr="00DE13E3">
          <w:rPr>
            <w:rStyle w:val="Hypertextovodkaz"/>
            <w:color w:val="808080" w:themeColor="background1" w:themeShade="80"/>
            <w:sz w:val="24"/>
            <w:szCs w:val="24"/>
          </w:rPr>
          <w:t>www.furch.cz/cz/prodejci</w:t>
        </w:r>
      </w:hyperlink>
      <w:r>
        <w:rPr>
          <w:sz w:val="24"/>
          <w:szCs w:val="24"/>
        </w:rPr>
        <w:t>.</w:t>
      </w:r>
    </w:p>
    <w:p w14:paraId="69E2174E" w14:textId="77777777" w:rsidR="00476FAE" w:rsidRDefault="00476FAE" w:rsidP="0093101B">
      <w:pPr>
        <w:spacing w:before="240" w:after="120"/>
        <w:jc w:val="both"/>
        <w:rPr>
          <w:color w:val="808080"/>
          <w:sz w:val="27"/>
          <w:szCs w:val="27"/>
        </w:rPr>
      </w:pPr>
    </w:p>
    <w:p w14:paraId="02A73E17" w14:textId="1605F81F" w:rsidR="00105E11" w:rsidRDefault="00321F80" w:rsidP="0093101B">
      <w:pPr>
        <w:spacing w:before="240" w:after="120"/>
        <w:jc w:val="both"/>
        <w:rPr>
          <w:rFonts w:cs="Calibri"/>
          <w:sz w:val="24"/>
          <w:szCs w:val="24"/>
        </w:rPr>
      </w:pPr>
      <w:r>
        <w:rPr>
          <w:color w:val="808080"/>
          <w:sz w:val="27"/>
          <w:szCs w:val="27"/>
        </w:rPr>
        <w:lastRenderedPageBreak/>
        <w:t>B</w:t>
      </w:r>
      <w:r w:rsidRPr="0093101B">
        <w:rPr>
          <w:color w:val="808080"/>
          <w:sz w:val="27"/>
          <w:szCs w:val="27"/>
        </w:rPr>
        <w:t xml:space="preserve">arevné </w:t>
      </w:r>
      <w:r w:rsidR="00D663AE">
        <w:rPr>
          <w:color w:val="808080"/>
          <w:sz w:val="27"/>
          <w:szCs w:val="27"/>
        </w:rPr>
        <w:t>řady</w:t>
      </w:r>
      <w:r w:rsidRPr="0093101B">
        <w:rPr>
          <w:color w:val="808080"/>
          <w:sz w:val="27"/>
          <w:szCs w:val="27"/>
        </w:rPr>
        <w:t xml:space="preserve"> akustických kytar</w:t>
      </w:r>
    </w:p>
    <w:p w14:paraId="3C1F571D" w14:textId="494E82C4" w:rsidR="009113DA" w:rsidRDefault="003F66DD" w:rsidP="00476FAE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Kromě modelů </w:t>
      </w:r>
      <w:r w:rsidR="00321F80">
        <w:rPr>
          <w:rFonts w:cs="Calibri"/>
          <w:sz w:val="24"/>
          <w:szCs w:val="24"/>
        </w:rPr>
        <w:t xml:space="preserve">RAINBOW </w:t>
      </w:r>
      <w:r>
        <w:rPr>
          <w:rFonts w:cs="Calibri"/>
          <w:sz w:val="24"/>
          <w:szCs w:val="24"/>
        </w:rPr>
        <w:t>mají zákazníci k dispozici sedm</w:t>
      </w:r>
      <w:r w:rsidR="00321F80">
        <w:rPr>
          <w:rFonts w:cs="Calibri"/>
          <w:sz w:val="24"/>
          <w:szCs w:val="24"/>
        </w:rPr>
        <w:t xml:space="preserve"> standardních </w:t>
      </w:r>
      <w:r>
        <w:rPr>
          <w:rFonts w:cs="Calibri"/>
          <w:sz w:val="24"/>
          <w:szCs w:val="24"/>
        </w:rPr>
        <w:t>„</w:t>
      </w:r>
      <w:r w:rsidR="00321F80">
        <w:rPr>
          <w:rFonts w:cs="Calibri"/>
          <w:sz w:val="24"/>
          <w:szCs w:val="24"/>
        </w:rPr>
        <w:t>barevných</w:t>
      </w:r>
      <w:r>
        <w:rPr>
          <w:rFonts w:cs="Calibri"/>
          <w:sz w:val="24"/>
          <w:szCs w:val="24"/>
        </w:rPr>
        <w:t>“</w:t>
      </w:r>
      <w:r w:rsidR="00321F8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sérií </w:t>
      </w:r>
      <w:r w:rsidR="00321F80">
        <w:rPr>
          <w:rFonts w:eastAsia="Times New Roman"/>
          <w:sz w:val="24"/>
          <w:szCs w:val="24"/>
        </w:rPr>
        <w:t xml:space="preserve">RED, ORANGE, YELLOW, GREEN, BLUE, INDIGO a VIOLET, </w:t>
      </w:r>
      <w:r>
        <w:rPr>
          <w:rFonts w:eastAsia="Times New Roman"/>
          <w:sz w:val="24"/>
          <w:szCs w:val="24"/>
        </w:rPr>
        <w:t xml:space="preserve">které na začátku letošního roku </w:t>
      </w:r>
      <w:r w:rsidR="00321F80">
        <w:rPr>
          <w:rFonts w:eastAsia="Times New Roman"/>
          <w:sz w:val="24"/>
          <w:szCs w:val="24"/>
        </w:rPr>
        <w:t xml:space="preserve">nahradily </w:t>
      </w:r>
      <w:r>
        <w:rPr>
          <w:rFonts w:eastAsia="Times New Roman"/>
          <w:sz w:val="24"/>
          <w:szCs w:val="24"/>
        </w:rPr>
        <w:t>v nabídce akustických kytar F</w:t>
      </w:r>
      <w:r w:rsidR="00476FAE">
        <w:rPr>
          <w:rFonts w:eastAsia="Times New Roman"/>
          <w:sz w:val="24"/>
          <w:szCs w:val="24"/>
        </w:rPr>
        <w:t>urch</w:t>
      </w:r>
      <w:r>
        <w:rPr>
          <w:rFonts w:eastAsia="Times New Roman"/>
          <w:sz w:val="24"/>
          <w:szCs w:val="24"/>
        </w:rPr>
        <w:t xml:space="preserve"> po 18 letech </w:t>
      </w:r>
      <w:r w:rsidR="00321F80">
        <w:rPr>
          <w:rFonts w:cs="Calibri"/>
          <w:sz w:val="24"/>
          <w:szCs w:val="24"/>
        </w:rPr>
        <w:t xml:space="preserve">vlajkovou sérii </w:t>
      </w:r>
      <w:proofErr w:type="spellStart"/>
      <w:r w:rsidR="00321F80">
        <w:rPr>
          <w:rFonts w:cs="Calibri"/>
          <w:sz w:val="24"/>
          <w:szCs w:val="24"/>
        </w:rPr>
        <w:t>Millennium</w:t>
      </w:r>
      <w:proofErr w:type="spellEnd"/>
      <w:r w:rsidR="00321F80">
        <w:rPr>
          <w:rFonts w:cs="Calibri"/>
          <w:sz w:val="24"/>
          <w:szCs w:val="24"/>
        </w:rPr>
        <w:t xml:space="preserve">. </w:t>
      </w:r>
      <w:r w:rsidR="00321F80">
        <w:rPr>
          <w:rFonts w:eastAsia="Times New Roman"/>
          <w:sz w:val="24"/>
          <w:szCs w:val="24"/>
        </w:rPr>
        <w:t xml:space="preserve">Tyto </w:t>
      </w:r>
      <w:r>
        <w:rPr>
          <w:rFonts w:eastAsia="Times New Roman"/>
          <w:sz w:val="24"/>
          <w:szCs w:val="24"/>
        </w:rPr>
        <w:t xml:space="preserve">nové </w:t>
      </w:r>
      <w:r w:rsidR="00321F80">
        <w:rPr>
          <w:rFonts w:eastAsia="Times New Roman"/>
          <w:sz w:val="24"/>
          <w:szCs w:val="24"/>
        </w:rPr>
        <w:t xml:space="preserve">barevné modely </w:t>
      </w:r>
      <w:r>
        <w:rPr>
          <w:rFonts w:eastAsia="Times New Roman"/>
          <w:sz w:val="24"/>
          <w:szCs w:val="24"/>
        </w:rPr>
        <w:t>kombinují stylový</w:t>
      </w:r>
      <w:r w:rsidR="00321F80">
        <w:rPr>
          <w:rFonts w:eastAsia="Times New Roman"/>
          <w:sz w:val="24"/>
          <w:szCs w:val="24"/>
        </w:rPr>
        <w:t xml:space="preserve"> </w:t>
      </w:r>
      <w:r w:rsidR="003D55BC" w:rsidRPr="007458F5">
        <w:rPr>
          <w:rFonts w:eastAsia="Times New Roman"/>
          <w:sz w:val="24"/>
          <w:szCs w:val="24"/>
        </w:rPr>
        <w:t>vzhled</w:t>
      </w:r>
      <w:r w:rsidR="009D2F7F">
        <w:rPr>
          <w:rFonts w:eastAsia="Times New Roman"/>
          <w:sz w:val="24"/>
          <w:szCs w:val="24"/>
        </w:rPr>
        <w:t xml:space="preserve"> podtržený</w:t>
      </w:r>
      <w:r w:rsidR="00730A7D">
        <w:rPr>
          <w:rFonts w:eastAsia="Times New Roman"/>
          <w:sz w:val="24"/>
          <w:szCs w:val="24"/>
        </w:rPr>
        <w:t xml:space="preserve"> </w:t>
      </w:r>
      <w:r w:rsidR="009D2F7F">
        <w:rPr>
          <w:rFonts w:eastAsia="Times New Roman"/>
          <w:sz w:val="24"/>
          <w:szCs w:val="24"/>
        </w:rPr>
        <w:t xml:space="preserve">řadou </w:t>
      </w:r>
      <w:r w:rsidR="00E17E15">
        <w:rPr>
          <w:rFonts w:eastAsia="Times New Roman"/>
          <w:sz w:val="24"/>
          <w:szCs w:val="24"/>
        </w:rPr>
        <w:t>do</w:t>
      </w:r>
      <w:r w:rsidR="007367A1">
        <w:rPr>
          <w:rFonts w:eastAsia="Times New Roman"/>
          <w:sz w:val="24"/>
          <w:szCs w:val="24"/>
        </w:rPr>
        <w:t> </w:t>
      </w:r>
      <w:r w:rsidR="00E17E15">
        <w:rPr>
          <w:rFonts w:eastAsia="Times New Roman"/>
          <w:sz w:val="24"/>
          <w:szCs w:val="24"/>
        </w:rPr>
        <w:t xml:space="preserve">nejmenších </w:t>
      </w:r>
      <w:r w:rsidR="009D2F7F">
        <w:rPr>
          <w:rFonts w:eastAsia="Times New Roman"/>
          <w:sz w:val="24"/>
          <w:szCs w:val="24"/>
        </w:rPr>
        <w:t>detailů</w:t>
      </w:r>
      <w:r w:rsidR="00E17E15">
        <w:rPr>
          <w:rFonts w:eastAsia="Times New Roman"/>
          <w:sz w:val="24"/>
          <w:szCs w:val="24"/>
        </w:rPr>
        <w:t xml:space="preserve"> propracovaných prvků</w:t>
      </w:r>
      <w:r>
        <w:rPr>
          <w:rFonts w:eastAsia="Times New Roman"/>
          <w:sz w:val="24"/>
          <w:szCs w:val="24"/>
        </w:rPr>
        <w:t xml:space="preserve"> se </w:t>
      </w:r>
      <w:r w:rsidR="003D55BC" w:rsidRPr="007458F5">
        <w:rPr>
          <w:rFonts w:eastAsia="Times New Roman"/>
          <w:sz w:val="24"/>
          <w:szCs w:val="24"/>
        </w:rPr>
        <w:t>špičkový</w:t>
      </w:r>
      <w:r w:rsidR="00730A7D">
        <w:rPr>
          <w:rFonts w:eastAsia="Times New Roman"/>
          <w:sz w:val="24"/>
          <w:szCs w:val="24"/>
        </w:rPr>
        <w:t>m</w:t>
      </w:r>
      <w:r w:rsidR="003D55BC" w:rsidRPr="007458F5">
        <w:rPr>
          <w:rFonts w:eastAsia="Times New Roman"/>
          <w:sz w:val="24"/>
          <w:szCs w:val="24"/>
        </w:rPr>
        <w:t xml:space="preserve"> zvuk</w:t>
      </w:r>
      <w:r w:rsidR="00730A7D">
        <w:rPr>
          <w:rFonts w:eastAsia="Times New Roman"/>
          <w:sz w:val="24"/>
          <w:szCs w:val="24"/>
        </w:rPr>
        <w:t>em</w:t>
      </w:r>
      <w:r>
        <w:rPr>
          <w:rFonts w:eastAsia="Times New Roman"/>
          <w:sz w:val="24"/>
          <w:szCs w:val="24"/>
        </w:rPr>
        <w:t xml:space="preserve"> a </w:t>
      </w:r>
      <w:r w:rsidR="00DE13E3">
        <w:rPr>
          <w:rFonts w:eastAsia="Times New Roman"/>
          <w:sz w:val="24"/>
          <w:szCs w:val="24"/>
        </w:rPr>
        <w:t>řadou unikátních výrobních technologií</w:t>
      </w:r>
      <w:r w:rsidR="00321F80">
        <w:rPr>
          <w:rFonts w:eastAsia="Times New Roman"/>
          <w:sz w:val="24"/>
          <w:szCs w:val="24"/>
        </w:rPr>
        <w:t xml:space="preserve">. </w:t>
      </w:r>
      <w:r w:rsidR="00DE13E3">
        <w:rPr>
          <w:rFonts w:cs="Calibri"/>
          <w:sz w:val="24"/>
          <w:szCs w:val="24"/>
        </w:rPr>
        <w:t xml:space="preserve">Jednotlivé </w:t>
      </w:r>
      <w:r w:rsidR="00500B82">
        <w:rPr>
          <w:rFonts w:cs="Calibri"/>
          <w:sz w:val="24"/>
          <w:szCs w:val="24"/>
        </w:rPr>
        <w:t>„</w:t>
      </w:r>
      <w:r w:rsidR="00CC078D">
        <w:rPr>
          <w:rFonts w:cs="Calibri"/>
          <w:sz w:val="24"/>
          <w:szCs w:val="24"/>
        </w:rPr>
        <w:t>barevn</w:t>
      </w:r>
      <w:r w:rsidR="00DE13E3">
        <w:rPr>
          <w:rFonts w:cs="Calibri"/>
          <w:sz w:val="24"/>
          <w:szCs w:val="24"/>
        </w:rPr>
        <w:t>é</w:t>
      </w:r>
      <w:r w:rsidR="00500B82">
        <w:rPr>
          <w:rFonts w:cs="Calibri"/>
          <w:sz w:val="24"/>
          <w:szCs w:val="24"/>
        </w:rPr>
        <w:t>“</w:t>
      </w:r>
      <w:r w:rsidR="00CC078D">
        <w:rPr>
          <w:rFonts w:cs="Calibri"/>
          <w:sz w:val="24"/>
          <w:szCs w:val="24"/>
        </w:rPr>
        <w:t xml:space="preserve"> </w:t>
      </w:r>
      <w:r w:rsidR="00D663AE">
        <w:rPr>
          <w:rFonts w:cs="Calibri"/>
          <w:sz w:val="24"/>
          <w:szCs w:val="24"/>
        </w:rPr>
        <w:t>řady</w:t>
      </w:r>
      <w:r w:rsidR="00CC078D">
        <w:rPr>
          <w:rFonts w:cs="Calibri"/>
          <w:sz w:val="24"/>
          <w:szCs w:val="24"/>
        </w:rPr>
        <w:t xml:space="preserve"> </w:t>
      </w:r>
      <w:r w:rsidR="00DE13E3">
        <w:rPr>
          <w:rFonts w:cs="Calibri"/>
          <w:sz w:val="24"/>
          <w:szCs w:val="24"/>
        </w:rPr>
        <w:t xml:space="preserve">se </w:t>
      </w:r>
      <w:r w:rsidR="00367B54">
        <w:rPr>
          <w:rFonts w:cs="Calibri"/>
          <w:sz w:val="24"/>
          <w:szCs w:val="24"/>
        </w:rPr>
        <w:t>l</w:t>
      </w:r>
      <w:r w:rsidR="007458F5">
        <w:rPr>
          <w:rFonts w:cs="Calibri"/>
          <w:sz w:val="24"/>
          <w:szCs w:val="24"/>
        </w:rPr>
        <w:t>iší</w:t>
      </w:r>
      <w:r w:rsidR="00200F18">
        <w:rPr>
          <w:rFonts w:cs="Calibri"/>
          <w:sz w:val="24"/>
          <w:szCs w:val="24"/>
        </w:rPr>
        <w:t xml:space="preserve"> </w:t>
      </w:r>
      <w:r w:rsidR="00CC078D">
        <w:rPr>
          <w:rFonts w:cs="Calibri"/>
          <w:sz w:val="24"/>
          <w:szCs w:val="24"/>
        </w:rPr>
        <w:t xml:space="preserve">především </w:t>
      </w:r>
      <w:r w:rsidR="00395DD6">
        <w:rPr>
          <w:rFonts w:cs="Calibri"/>
          <w:sz w:val="24"/>
          <w:szCs w:val="24"/>
        </w:rPr>
        <w:t>kombinací použitého materiálu</w:t>
      </w:r>
      <w:r w:rsidR="007458F5">
        <w:rPr>
          <w:rFonts w:cs="Calibri"/>
          <w:sz w:val="24"/>
          <w:szCs w:val="24"/>
        </w:rPr>
        <w:t xml:space="preserve">, </w:t>
      </w:r>
      <w:r w:rsidR="00395DD6">
        <w:rPr>
          <w:rFonts w:cs="Calibri"/>
          <w:sz w:val="24"/>
          <w:szCs w:val="24"/>
        </w:rPr>
        <w:t xml:space="preserve">druhem </w:t>
      </w:r>
      <w:r w:rsidR="007458F5">
        <w:rPr>
          <w:rFonts w:cs="Calibri"/>
          <w:sz w:val="24"/>
          <w:szCs w:val="24"/>
        </w:rPr>
        <w:t>povrchov</w:t>
      </w:r>
      <w:r w:rsidR="00395DD6">
        <w:rPr>
          <w:rFonts w:cs="Calibri"/>
          <w:sz w:val="24"/>
          <w:szCs w:val="24"/>
        </w:rPr>
        <w:t>é</w:t>
      </w:r>
      <w:r w:rsidR="007458F5">
        <w:rPr>
          <w:rFonts w:cs="Calibri"/>
          <w:sz w:val="24"/>
          <w:szCs w:val="24"/>
        </w:rPr>
        <w:t xml:space="preserve"> úprav</w:t>
      </w:r>
      <w:r w:rsidR="00395DD6">
        <w:rPr>
          <w:rFonts w:cs="Calibri"/>
          <w:sz w:val="24"/>
          <w:szCs w:val="24"/>
        </w:rPr>
        <w:t>y</w:t>
      </w:r>
      <w:r w:rsidR="007458F5">
        <w:rPr>
          <w:rFonts w:cs="Calibri"/>
          <w:sz w:val="24"/>
          <w:szCs w:val="24"/>
        </w:rPr>
        <w:t xml:space="preserve"> </w:t>
      </w:r>
      <w:r w:rsidR="00DE13E3">
        <w:rPr>
          <w:rFonts w:cs="Calibri"/>
          <w:sz w:val="24"/>
          <w:szCs w:val="24"/>
        </w:rPr>
        <w:t xml:space="preserve">a </w:t>
      </w:r>
      <w:r w:rsidR="00200F18">
        <w:rPr>
          <w:rFonts w:cs="Calibri"/>
          <w:sz w:val="24"/>
          <w:szCs w:val="24"/>
        </w:rPr>
        <w:t>způsobem</w:t>
      </w:r>
      <w:r w:rsidR="007458F5">
        <w:rPr>
          <w:rFonts w:cs="Calibri"/>
          <w:sz w:val="24"/>
          <w:szCs w:val="24"/>
        </w:rPr>
        <w:t xml:space="preserve"> zdobení</w:t>
      </w:r>
      <w:r w:rsidR="00DE13E3">
        <w:rPr>
          <w:rFonts w:cs="Calibri"/>
          <w:sz w:val="24"/>
          <w:szCs w:val="24"/>
        </w:rPr>
        <w:t>. N</w:t>
      </w:r>
      <w:r w:rsidR="007E1E01">
        <w:rPr>
          <w:rFonts w:cs="Calibri"/>
          <w:sz w:val="24"/>
          <w:szCs w:val="24"/>
        </w:rPr>
        <w:t xml:space="preserve">ejvyšší </w:t>
      </w:r>
      <w:r w:rsidR="00DE13E3">
        <w:rPr>
          <w:rFonts w:cs="Calibri"/>
          <w:sz w:val="24"/>
          <w:szCs w:val="24"/>
        </w:rPr>
        <w:t xml:space="preserve">standardní </w:t>
      </w:r>
      <w:r w:rsidR="00476FAE">
        <w:rPr>
          <w:rFonts w:cs="Calibri"/>
          <w:sz w:val="24"/>
          <w:szCs w:val="24"/>
        </w:rPr>
        <w:t>řada</w:t>
      </w:r>
      <w:r w:rsidR="007E1E01">
        <w:rPr>
          <w:rFonts w:cs="Calibri"/>
          <w:sz w:val="24"/>
          <w:szCs w:val="24"/>
        </w:rPr>
        <w:t xml:space="preserve"> kytar RED </w:t>
      </w:r>
      <w:r w:rsidR="00DE13E3">
        <w:rPr>
          <w:rFonts w:cs="Calibri"/>
          <w:sz w:val="24"/>
          <w:szCs w:val="24"/>
        </w:rPr>
        <w:t xml:space="preserve">snoubí </w:t>
      </w:r>
      <w:r w:rsidR="007E1E01">
        <w:rPr>
          <w:rFonts w:cs="Calibri"/>
          <w:sz w:val="24"/>
          <w:szCs w:val="24"/>
        </w:rPr>
        <w:t>výběrov</w:t>
      </w:r>
      <w:r w:rsidR="00DE13E3">
        <w:rPr>
          <w:rFonts w:cs="Calibri"/>
          <w:sz w:val="24"/>
          <w:szCs w:val="24"/>
        </w:rPr>
        <w:t>ý materiál</w:t>
      </w:r>
      <w:r w:rsidR="007E1E01">
        <w:rPr>
          <w:rFonts w:cs="Calibri"/>
          <w:sz w:val="24"/>
          <w:szCs w:val="24"/>
        </w:rPr>
        <w:t>, ladění přední i zadní desky, výrazn</w:t>
      </w:r>
      <w:r w:rsidR="00DE13E3">
        <w:rPr>
          <w:rFonts w:cs="Calibri"/>
          <w:sz w:val="24"/>
          <w:szCs w:val="24"/>
        </w:rPr>
        <w:t>é</w:t>
      </w:r>
      <w:r w:rsidR="007E1E01">
        <w:rPr>
          <w:rFonts w:cs="Calibri"/>
          <w:sz w:val="24"/>
          <w:szCs w:val="24"/>
        </w:rPr>
        <w:t xml:space="preserve"> i</w:t>
      </w:r>
      <w:r w:rsidR="00F82E1C">
        <w:rPr>
          <w:rFonts w:eastAsia="Times New Roman"/>
          <w:sz w:val="24"/>
          <w:szCs w:val="24"/>
        </w:rPr>
        <w:t> </w:t>
      </w:r>
      <w:r w:rsidR="00DE13E3">
        <w:rPr>
          <w:rFonts w:cs="Calibri"/>
          <w:sz w:val="24"/>
          <w:szCs w:val="24"/>
        </w:rPr>
        <w:t>netradiční</w:t>
      </w:r>
      <w:r w:rsidR="007E1E01">
        <w:rPr>
          <w:rFonts w:cs="Calibri"/>
          <w:sz w:val="24"/>
          <w:szCs w:val="24"/>
        </w:rPr>
        <w:t xml:space="preserve"> detail</w:t>
      </w:r>
      <w:r w:rsidR="00DE13E3">
        <w:rPr>
          <w:rFonts w:cs="Calibri"/>
          <w:sz w:val="24"/>
          <w:szCs w:val="24"/>
        </w:rPr>
        <w:t>y</w:t>
      </w:r>
      <w:r w:rsidR="007E1E01">
        <w:rPr>
          <w:rFonts w:cs="Calibri"/>
          <w:sz w:val="24"/>
          <w:szCs w:val="24"/>
        </w:rPr>
        <w:t xml:space="preserve"> a</w:t>
      </w:r>
      <w:r w:rsidR="00BC05F1">
        <w:rPr>
          <w:rFonts w:eastAsia="Times New Roman"/>
          <w:sz w:val="24"/>
          <w:szCs w:val="24"/>
        </w:rPr>
        <w:t> </w:t>
      </w:r>
      <w:r w:rsidR="007E1E01">
        <w:rPr>
          <w:rFonts w:cs="Calibri"/>
          <w:sz w:val="24"/>
          <w:szCs w:val="24"/>
        </w:rPr>
        <w:t>jedinečn</w:t>
      </w:r>
      <w:r w:rsidR="00DE13E3">
        <w:rPr>
          <w:rFonts w:cs="Calibri"/>
          <w:sz w:val="24"/>
          <w:szCs w:val="24"/>
        </w:rPr>
        <w:t>ou</w:t>
      </w:r>
      <w:r w:rsidR="007E1E01">
        <w:rPr>
          <w:rFonts w:cs="Calibri"/>
          <w:sz w:val="24"/>
          <w:szCs w:val="24"/>
        </w:rPr>
        <w:t xml:space="preserve"> vysoce leskl</w:t>
      </w:r>
      <w:r w:rsidR="00DE13E3">
        <w:rPr>
          <w:rFonts w:cs="Calibri"/>
          <w:sz w:val="24"/>
          <w:szCs w:val="24"/>
        </w:rPr>
        <w:t xml:space="preserve">ou </w:t>
      </w:r>
      <w:r w:rsidR="007E1E01">
        <w:rPr>
          <w:rFonts w:cs="Calibri"/>
          <w:sz w:val="24"/>
          <w:szCs w:val="24"/>
        </w:rPr>
        <w:t>povrchov</w:t>
      </w:r>
      <w:r w:rsidR="00DE13E3">
        <w:rPr>
          <w:rFonts w:cs="Calibri"/>
          <w:sz w:val="24"/>
          <w:szCs w:val="24"/>
        </w:rPr>
        <w:t>ou</w:t>
      </w:r>
      <w:r w:rsidR="007E1E01">
        <w:rPr>
          <w:rFonts w:cs="Calibri"/>
          <w:sz w:val="24"/>
          <w:szCs w:val="24"/>
        </w:rPr>
        <w:t xml:space="preserve"> úprav</w:t>
      </w:r>
      <w:r w:rsidR="00DE13E3">
        <w:rPr>
          <w:rFonts w:cs="Calibri"/>
          <w:sz w:val="24"/>
          <w:szCs w:val="24"/>
        </w:rPr>
        <w:t>u</w:t>
      </w:r>
      <w:r w:rsidR="006A4862">
        <w:rPr>
          <w:rFonts w:cs="Calibri"/>
          <w:sz w:val="24"/>
          <w:szCs w:val="24"/>
        </w:rPr>
        <w:t xml:space="preserve"> </w:t>
      </w:r>
      <w:r w:rsidR="006A4862" w:rsidRPr="006A4862">
        <w:rPr>
          <w:rFonts w:cs="Calibri"/>
          <w:sz w:val="24"/>
          <w:szCs w:val="24"/>
        </w:rPr>
        <w:t>Full-</w:t>
      </w:r>
      <w:proofErr w:type="spellStart"/>
      <w:r w:rsidR="006A4862" w:rsidRPr="006A4862">
        <w:rPr>
          <w:rFonts w:cs="Calibri"/>
          <w:sz w:val="24"/>
          <w:szCs w:val="24"/>
        </w:rPr>
        <w:t>Pore</w:t>
      </w:r>
      <w:proofErr w:type="spellEnd"/>
      <w:r w:rsidR="006A4862" w:rsidRPr="006A4862">
        <w:rPr>
          <w:rFonts w:cs="Calibri"/>
          <w:sz w:val="24"/>
          <w:szCs w:val="24"/>
        </w:rPr>
        <w:t xml:space="preserve"> </w:t>
      </w:r>
      <w:proofErr w:type="spellStart"/>
      <w:r w:rsidR="006A4862" w:rsidRPr="006A4862">
        <w:rPr>
          <w:rFonts w:cs="Calibri"/>
          <w:sz w:val="24"/>
          <w:szCs w:val="24"/>
        </w:rPr>
        <w:t>High-Gloss</w:t>
      </w:r>
      <w:proofErr w:type="spellEnd"/>
      <w:r w:rsidR="006A4862" w:rsidRPr="006A4862">
        <w:rPr>
          <w:rFonts w:cs="Calibri"/>
          <w:sz w:val="24"/>
          <w:szCs w:val="24"/>
        </w:rPr>
        <w:t xml:space="preserve"> </w:t>
      </w:r>
      <w:proofErr w:type="spellStart"/>
      <w:r w:rsidR="006A4862" w:rsidRPr="006A4862">
        <w:rPr>
          <w:rFonts w:cs="Calibri"/>
          <w:sz w:val="24"/>
          <w:szCs w:val="24"/>
        </w:rPr>
        <w:t>Finis</w:t>
      </w:r>
      <w:r w:rsidR="006A4862">
        <w:rPr>
          <w:rFonts w:cs="Calibri"/>
          <w:sz w:val="24"/>
          <w:szCs w:val="24"/>
        </w:rPr>
        <w:t>h</w:t>
      </w:r>
      <w:proofErr w:type="spellEnd"/>
      <w:r w:rsidR="006A4862">
        <w:rPr>
          <w:rFonts w:cs="Calibri"/>
          <w:sz w:val="24"/>
          <w:szCs w:val="24"/>
        </w:rPr>
        <w:t>, z</w:t>
      </w:r>
      <w:r w:rsidR="00500B82">
        <w:rPr>
          <w:rFonts w:cs="Calibri"/>
          <w:sz w:val="24"/>
          <w:szCs w:val="24"/>
        </w:rPr>
        <w:t xml:space="preserve">ákladní </w:t>
      </w:r>
      <w:r w:rsidR="00476FAE">
        <w:rPr>
          <w:rFonts w:cs="Calibri"/>
          <w:sz w:val="24"/>
          <w:szCs w:val="24"/>
        </w:rPr>
        <w:t>řada</w:t>
      </w:r>
      <w:r w:rsidR="007E1E01">
        <w:rPr>
          <w:rFonts w:cs="Calibri"/>
          <w:sz w:val="24"/>
          <w:szCs w:val="24"/>
        </w:rPr>
        <w:t xml:space="preserve"> VIOLET </w:t>
      </w:r>
      <w:r w:rsidR="00DE13E3">
        <w:rPr>
          <w:rFonts w:cs="Calibri"/>
          <w:sz w:val="24"/>
          <w:szCs w:val="24"/>
        </w:rPr>
        <w:t xml:space="preserve">zase </w:t>
      </w:r>
      <w:r w:rsidR="007E1E01">
        <w:rPr>
          <w:rFonts w:cs="Calibri"/>
          <w:sz w:val="24"/>
          <w:szCs w:val="24"/>
        </w:rPr>
        <w:t xml:space="preserve">nabízí </w:t>
      </w:r>
      <w:r w:rsidR="000356A5">
        <w:rPr>
          <w:rFonts w:cs="Calibri"/>
          <w:sz w:val="24"/>
          <w:szCs w:val="24"/>
        </w:rPr>
        <w:t xml:space="preserve">polomasivní </w:t>
      </w:r>
      <w:r w:rsidR="002D47AC">
        <w:rPr>
          <w:rFonts w:cs="Calibri"/>
          <w:sz w:val="24"/>
          <w:szCs w:val="24"/>
        </w:rPr>
        <w:t>nástroj</w:t>
      </w:r>
      <w:r w:rsidR="007E1E01">
        <w:rPr>
          <w:rFonts w:cs="Calibri"/>
          <w:sz w:val="24"/>
          <w:szCs w:val="24"/>
        </w:rPr>
        <w:t xml:space="preserve"> s</w:t>
      </w:r>
      <w:r w:rsidR="00DE13E3">
        <w:rPr>
          <w:rFonts w:cs="Calibri"/>
          <w:sz w:val="24"/>
          <w:szCs w:val="24"/>
        </w:rPr>
        <w:t xml:space="preserve"> tzv. </w:t>
      </w:r>
      <w:r w:rsidR="000356A5">
        <w:rPr>
          <w:rFonts w:cs="Calibri"/>
          <w:sz w:val="24"/>
          <w:szCs w:val="24"/>
        </w:rPr>
        <w:t>Open-</w:t>
      </w:r>
      <w:proofErr w:type="spellStart"/>
      <w:r w:rsidR="000356A5">
        <w:rPr>
          <w:rFonts w:cs="Calibri"/>
          <w:sz w:val="24"/>
          <w:szCs w:val="24"/>
        </w:rPr>
        <w:t>Pore</w:t>
      </w:r>
      <w:proofErr w:type="spellEnd"/>
      <w:r w:rsidR="006A4862">
        <w:rPr>
          <w:rFonts w:cs="Calibri"/>
          <w:sz w:val="24"/>
          <w:szCs w:val="24"/>
        </w:rPr>
        <w:t xml:space="preserve"> </w:t>
      </w:r>
      <w:proofErr w:type="spellStart"/>
      <w:r w:rsidR="006A4862">
        <w:rPr>
          <w:rFonts w:cs="Calibri"/>
          <w:sz w:val="24"/>
          <w:szCs w:val="24"/>
        </w:rPr>
        <w:t>Finish</w:t>
      </w:r>
      <w:proofErr w:type="spellEnd"/>
      <w:r w:rsidR="006A4862">
        <w:rPr>
          <w:rFonts w:cs="Calibri"/>
          <w:sz w:val="24"/>
          <w:szCs w:val="24"/>
        </w:rPr>
        <w:t xml:space="preserve"> p</w:t>
      </w:r>
      <w:r w:rsidR="000356A5">
        <w:rPr>
          <w:rFonts w:cs="Calibri"/>
          <w:sz w:val="24"/>
          <w:szCs w:val="24"/>
        </w:rPr>
        <w:t>ovrchovou úpravou a</w:t>
      </w:r>
      <w:r w:rsidR="00F82E1C">
        <w:rPr>
          <w:rFonts w:eastAsia="Times New Roman"/>
          <w:sz w:val="24"/>
          <w:szCs w:val="24"/>
        </w:rPr>
        <w:t> </w:t>
      </w:r>
      <w:r w:rsidR="000356A5">
        <w:rPr>
          <w:rFonts w:cs="Calibri"/>
          <w:sz w:val="24"/>
          <w:szCs w:val="24"/>
        </w:rPr>
        <w:t>podstatně decentnějším</w:t>
      </w:r>
      <w:r w:rsidR="002D47AC">
        <w:rPr>
          <w:rFonts w:cs="Calibri"/>
          <w:sz w:val="24"/>
          <w:szCs w:val="24"/>
        </w:rPr>
        <w:t xml:space="preserve"> </w:t>
      </w:r>
      <w:r w:rsidR="002D47AC" w:rsidRPr="0066590F">
        <w:rPr>
          <w:rFonts w:cs="Calibri"/>
          <w:sz w:val="24"/>
          <w:szCs w:val="24"/>
        </w:rPr>
        <w:t>stylovým</w:t>
      </w:r>
      <w:r w:rsidR="000356A5" w:rsidRPr="0066590F">
        <w:rPr>
          <w:rFonts w:cs="Calibri"/>
          <w:sz w:val="24"/>
          <w:szCs w:val="24"/>
        </w:rPr>
        <w:t xml:space="preserve"> </w:t>
      </w:r>
      <w:r w:rsidR="000356A5">
        <w:rPr>
          <w:rFonts w:cs="Calibri"/>
          <w:sz w:val="24"/>
          <w:szCs w:val="24"/>
        </w:rPr>
        <w:t>z</w:t>
      </w:r>
      <w:r w:rsidR="007E1E01">
        <w:rPr>
          <w:rFonts w:cs="Calibri"/>
          <w:sz w:val="24"/>
          <w:szCs w:val="24"/>
        </w:rPr>
        <w:t>dobení</w:t>
      </w:r>
      <w:r w:rsidR="000356A5">
        <w:rPr>
          <w:rFonts w:cs="Calibri"/>
          <w:sz w:val="24"/>
          <w:szCs w:val="24"/>
        </w:rPr>
        <w:t>m</w:t>
      </w:r>
      <w:r w:rsidR="007E1E01">
        <w:rPr>
          <w:rFonts w:cs="Calibri"/>
          <w:sz w:val="24"/>
          <w:szCs w:val="24"/>
        </w:rPr>
        <w:t>.</w:t>
      </w:r>
    </w:p>
    <w:p w14:paraId="009F97E8" w14:textId="576E5C01" w:rsidR="0093101B" w:rsidRPr="00297022" w:rsidRDefault="00A9166B" w:rsidP="00297022">
      <w:pPr>
        <w:spacing w:before="120" w:after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Bližší informace o </w:t>
      </w:r>
      <w:r w:rsidR="001B7EE1">
        <w:rPr>
          <w:rFonts w:cs="Calibri"/>
          <w:sz w:val="24"/>
          <w:szCs w:val="24"/>
        </w:rPr>
        <w:t xml:space="preserve">nových </w:t>
      </w:r>
      <w:r>
        <w:rPr>
          <w:rFonts w:cs="Calibri"/>
          <w:sz w:val="24"/>
          <w:szCs w:val="24"/>
        </w:rPr>
        <w:t xml:space="preserve">modelech </w:t>
      </w:r>
      <w:r w:rsidR="00DE0CDC">
        <w:rPr>
          <w:rFonts w:cs="Calibri"/>
          <w:sz w:val="24"/>
          <w:szCs w:val="24"/>
        </w:rPr>
        <w:t xml:space="preserve">akustických kytar Furch </w:t>
      </w:r>
      <w:r>
        <w:rPr>
          <w:rFonts w:cs="Calibri"/>
          <w:sz w:val="24"/>
          <w:szCs w:val="24"/>
        </w:rPr>
        <w:t xml:space="preserve">jsou dostupné na webu </w:t>
      </w:r>
      <w:hyperlink r:id="rId8" w:history="1">
        <w:r w:rsidRPr="00DE13E3">
          <w:rPr>
            <w:rStyle w:val="Hypertextovodkaz"/>
            <w:rFonts w:cs="Calibri"/>
            <w:color w:val="808080" w:themeColor="background1" w:themeShade="80"/>
            <w:sz w:val="24"/>
            <w:szCs w:val="24"/>
          </w:rPr>
          <w:t>www.furchguitars.com</w:t>
        </w:r>
      </w:hyperlink>
      <w:r w:rsidR="009A52EB">
        <w:rPr>
          <w:rFonts w:cs="Calibri"/>
          <w:sz w:val="24"/>
          <w:szCs w:val="24"/>
        </w:rPr>
        <w:t>.</w:t>
      </w:r>
    </w:p>
    <w:p w14:paraId="19FEA661" w14:textId="579EC2AF" w:rsidR="00FD5533" w:rsidRPr="00F26CA1" w:rsidRDefault="00FD5533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59418C70" w14:textId="7E021AE6" w:rsidR="00FD5533" w:rsidRDefault="00FD5533" w:rsidP="00F26CA1">
      <w:pPr>
        <w:spacing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="00B72327"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 w:rsidR="00F41ECD">
        <w:rPr>
          <w:rFonts w:cs="Calibri"/>
          <w:sz w:val="20"/>
          <w:szCs w:val="20"/>
        </w:rPr>
        <w:t>7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 w:rsidR="005627DD"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="005627DD" w:rsidRPr="005627DD">
        <w:rPr>
          <w:rFonts w:cs="Calibri"/>
          <w:sz w:val="20"/>
          <w:szCs w:val="20"/>
        </w:rPr>
        <w:t>Gessle</w:t>
      </w:r>
      <w:proofErr w:type="spellEnd"/>
      <w:r w:rsidR="005627DD" w:rsidRPr="005627DD">
        <w:rPr>
          <w:rFonts w:cs="Calibri"/>
          <w:sz w:val="20"/>
          <w:szCs w:val="20"/>
        </w:rPr>
        <w:t xml:space="preserve">, Glen </w:t>
      </w:r>
      <w:proofErr w:type="spellStart"/>
      <w:r w:rsidR="005627DD" w:rsidRPr="005627DD">
        <w:rPr>
          <w:rFonts w:cs="Calibri"/>
          <w:sz w:val="20"/>
          <w:szCs w:val="20"/>
        </w:rPr>
        <w:t>Hansard</w:t>
      </w:r>
      <w:proofErr w:type="spellEnd"/>
      <w:r w:rsidR="005627DD" w:rsidRPr="005627DD">
        <w:rPr>
          <w:rFonts w:cs="Calibri"/>
          <w:sz w:val="20"/>
          <w:szCs w:val="20"/>
        </w:rPr>
        <w:t xml:space="preserve">, David Koller, Vlasta Redl, Zdeněk Bína či </w:t>
      </w:r>
      <w:proofErr w:type="spellStart"/>
      <w:r w:rsidR="005627DD" w:rsidRPr="005627DD">
        <w:rPr>
          <w:rFonts w:cs="Calibri"/>
          <w:sz w:val="20"/>
          <w:szCs w:val="20"/>
        </w:rPr>
        <w:t>Thom</w:t>
      </w:r>
      <w:proofErr w:type="spellEnd"/>
      <w:r w:rsidR="005627DD" w:rsidRPr="005627DD">
        <w:rPr>
          <w:rFonts w:cs="Calibri"/>
          <w:sz w:val="20"/>
          <w:szCs w:val="20"/>
        </w:rPr>
        <w:t xml:space="preserve"> </w:t>
      </w:r>
      <w:proofErr w:type="spellStart"/>
      <w:r w:rsidR="005627DD"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9" w:history="1">
        <w:r w:rsidRPr="00BC05F1">
          <w:rPr>
            <w:rStyle w:val="Hypertextovodkaz"/>
            <w:rFonts w:cs="Calibri"/>
            <w:color w:val="auto"/>
            <w:sz w:val="20"/>
            <w:szCs w:val="20"/>
            <w:u w:val="none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62649E08" w14:textId="77777777" w:rsidR="00297022" w:rsidRDefault="00297022" w:rsidP="00F26CA1">
      <w:pPr>
        <w:spacing w:line="240" w:lineRule="auto"/>
        <w:jc w:val="both"/>
        <w:rPr>
          <w:rFonts w:cs="Calibri"/>
          <w:sz w:val="20"/>
          <w:szCs w:val="20"/>
        </w:rPr>
      </w:pPr>
    </w:p>
    <w:p w14:paraId="4790150B" w14:textId="70C6092A" w:rsidR="00FD5533" w:rsidRPr="00705444" w:rsidRDefault="008C06C9" w:rsidP="0047185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 w:rsidR="002970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+420 777 728 091</w:t>
      </w:r>
    </w:p>
    <w:sectPr w:rsidR="00FD5533" w:rsidRPr="00705444" w:rsidSect="00BC05F1">
      <w:headerReference w:type="even" r:id="rId11"/>
      <w:headerReference w:type="default" r:id="rId12"/>
      <w:footerReference w:type="default" r:id="rId13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30942" w14:textId="77777777" w:rsidR="007133DE" w:rsidRDefault="007133DE" w:rsidP="000A2293">
      <w:pPr>
        <w:spacing w:after="0" w:line="240" w:lineRule="auto"/>
      </w:pPr>
      <w:r>
        <w:separator/>
      </w:r>
    </w:p>
  </w:endnote>
  <w:endnote w:type="continuationSeparator" w:id="0">
    <w:p w14:paraId="74DC57D9" w14:textId="77777777" w:rsidR="007133DE" w:rsidRDefault="007133DE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07C7D" w14:textId="0EBD7337" w:rsidR="006058ED" w:rsidRPr="00F9492B" w:rsidRDefault="006058ED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667101" wp14:editId="3A4A349B">
              <wp:simplePos x="0" y="0"/>
              <wp:positionH relativeFrom="column">
                <wp:posOffset>-4731068</wp:posOffset>
              </wp:positionH>
              <wp:positionV relativeFrom="paragraph">
                <wp:posOffset>-4733607</wp:posOffset>
              </wp:positionV>
              <wp:extent cx="7886065" cy="92329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886065" cy="923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86A78" w14:textId="516B3F6A" w:rsidR="006058ED" w:rsidRPr="00881573" w:rsidRDefault="006058ED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881573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72.55pt;margin-top:-372.7pt;width:620.95pt;height:72.7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" filled="f" stroked="f">
              <o:lock v:ext="edit" shapetype="t"/>
              <v:textbox>
                <w:txbxContent>
                  <w:p w14:paraId="71D86A78" w14:textId="516B3F6A" w:rsidR="006058ED" w:rsidRPr="00881573" w:rsidRDefault="006058ED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881573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>ice • tel.: +420 519 417 285 • e-</w:t>
    </w:r>
    <w:r w:rsidRPr="00F9492B">
      <w:rPr>
        <w:color w:val="808080"/>
        <w:sz w:val="18"/>
        <w:szCs w:val="18"/>
      </w:rPr>
      <w:t xml:space="preserve">mail: </w:t>
    </w:r>
    <w:r w:rsidR="008615A0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CD685" w14:textId="77777777" w:rsidR="007133DE" w:rsidRDefault="007133DE" w:rsidP="000A2293">
      <w:pPr>
        <w:spacing w:after="0" w:line="240" w:lineRule="auto"/>
      </w:pPr>
      <w:r>
        <w:separator/>
      </w:r>
    </w:p>
  </w:footnote>
  <w:footnote w:type="continuationSeparator" w:id="0">
    <w:p w14:paraId="638C9C26" w14:textId="77777777" w:rsidR="007133DE" w:rsidRDefault="007133DE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3E0B" w14:textId="77777777" w:rsidR="006058ED" w:rsidRDefault="006058ED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A3B0" w14:textId="1619C20C" w:rsidR="006058ED" w:rsidRDefault="006058ED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49454AA" wp14:editId="56289BB6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568565" cy="1800225"/>
          <wp:effectExtent l="0" t="0" r="0" b="9525"/>
          <wp:wrapTight wrapText="bothSides">
            <wp:wrapPolygon edited="0">
              <wp:start x="0" y="0"/>
              <wp:lineTo x="0" y="21486"/>
              <wp:lineTo x="21529" y="21486"/>
              <wp:lineTo x="21529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4074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611BA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7E2"/>
    <w:rsid w:val="000C2AD6"/>
    <w:rsid w:val="000C3EAD"/>
    <w:rsid w:val="000C6454"/>
    <w:rsid w:val="000C6B7B"/>
    <w:rsid w:val="000C6F33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10022"/>
    <w:rsid w:val="001106ED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1A3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745"/>
    <w:rsid w:val="001B3CC2"/>
    <w:rsid w:val="001B66C7"/>
    <w:rsid w:val="001B7EE1"/>
    <w:rsid w:val="001C1293"/>
    <w:rsid w:val="001C254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4071"/>
    <w:rsid w:val="0023602F"/>
    <w:rsid w:val="00237088"/>
    <w:rsid w:val="00237E9C"/>
    <w:rsid w:val="00241038"/>
    <w:rsid w:val="0024187F"/>
    <w:rsid w:val="00241B94"/>
    <w:rsid w:val="002432A2"/>
    <w:rsid w:val="00246BBE"/>
    <w:rsid w:val="00251A25"/>
    <w:rsid w:val="00254A74"/>
    <w:rsid w:val="00256279"/>
    <w:rsid w:val="002563B5"/>
    <w:rsid w:val="00257009"/>
    <w:rsid w:val="00257565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017"/>
    <w:rsid w:val="00395DD6"/>
    <w:rsid w:val="003A399D"/>
    <w:rsid w:val="003A54C4"/>
    <w:rsid w:val="003A5959"/>
    <w:rsid w:val="003B0954"/>
    <w:rsid w:val="003B12E3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19C6"/>
    <w:rsid w:val="00431B45"/>
    <w:rsid w:val="0043237A"/>
    <w:rsid w:val="00435696"/>
    <w:rsid w:val="00435D64"/>
    <w:rsid w:val="004372D7"/>
    <w:rsid w:val="00441406"/>
    <w:rsid w:val="004431A3"/>
    <w:rsid w:val="004433A5"/>
    <w:rsid w:val="004433DB"/>
    <w:rsid w:val="00444A51"/>
    <w:rsid w:val="00444BE6"/>
    <w:rsid w:val="0044544F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DCA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2FB6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1167"/>
    <w:rsid w:val="005627DD"/>
    <w:rsid w:val="00562F18"/>
    <w:rsid w:val="00564417"/>
    <w:rsid w:val="00566339"/>
    <w:rsid w:val="005666E5"/>
    <w:rsid w:val="00567B1B"/>
    <w:rsid w:val="00571200"/>
    <w:rsid w:val="00571CC3"/>
    <w:rsid w:val="00573C16"/>
    <w:rsid w:val="00575242"/>
    <w:rsid w:val="00580532"/>
    <w:rsid w:val="005811AD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210B"/>
    <w:rsid w:val="00692428"/>
    <w:rsid w:val="00692A81"/>
    <w:rsid w:val="0069482B"/>
    <w:rsid w:val="006969BD"/>
    <w:rsid w:val="006A0B58"/>
    <w:rsid w:val="006A1645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3DE"/>
    <w:rsid w:val="007141B7"/>
    <w:rsid w:val="0071475D"/>
    <w:rsid w:val="007208C3"/>
    <w:rsid w:val="00720ADB"/>
    <w:rsid w:val="0072153F"/>
    <w:rsid w:val="007216F9"/>
    <w:rsid w:val="007236E7"/>
    <w:rsid w:val="00725911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3DA3"/>
    <w:rsid w:val="0079597F"/>
    <w:rsid w:val="007959C0"/>
    <w:rsid w:val="00796B43"/>
    <w:rsid w:val="00796BE7"/>
    <w:rsid w:val="00796F24"/>
    <w:rsid w:val="007A1988"/>
    <w:rsid w:val="007A33FD"/>
    <w:rsid w:val="007A520C"/>
    <w:rsid w:val="007A5210"/>
    <w:rsid w:val="007A716F"/>
    <w:rsid w:val="007B041D"/>
    <w:rsid w:val="007B0C93"/>
    <w:rsid w:val="007B1710"/>
    <w:rsid w:val="007B3A26"/>
    <w:rsid w:val="007C2E00"/>
    <w:rsid w:val="007C3A0D"/>
    <w:rsid w:val="007C3A11"/>
    <w:rsid w:val="007C418E"/>
    <w:rsid w:val="007C46E1"/>
    <w:rsid w:val="007C4F0A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AAA"/>
    <w:rsid w:val="00805E1D"/>
    <w:rsid w:val="0081090C"/>
    <w:rsid w:val="00810B4B"/>
    <w:rsid w:val="008124A6"/>
    <w:rsid w:val="0081260A"/>
    <w:rsid w:val="00812B03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70E9"/>
    <w:rsid w:val="008610FD"/>
    <w:rsid w:val="008615A0"/>
    <w:rsid w:val="00862EBB"/>
    <w:rsid w:val="008648DF"/>
    <w:rsid w:val="00864B5F"/>
    <w:rsid w:val="008656A1"/>
    <w:rsid w:val="00866094"/>
    <w:rsid w:val="00871DFE"/>
    <w:rsid w:val="00872E26"/>
    <w:rsid w:val="00873206"/>
    <w:rsid w:val="00881573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1055D"/>
    <w:rsid w:val="009106CE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6BF"/>
    <w:rsid w:val="00954A9E"/>
    <w:rsid w:val="00957BB8"/>
    <w:rsid w:val="009610BD"/>
    <w:rsid w:val="00962BDA"/>
    <w:rsid w:val="00965F00"/>
    <w:rsid w:val="00970E30"/>
    <w:rsid w:val="00971D63"/>
    <w:rsid w:val="00973315"/>
    <w:rsid w:val="009758F4"/>
    <w:rsid w:val="00975E8E"/>
    <w:rsid w:val="00976887"/>
    <w:rsid w:val="00977055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3A67"/>
    <w:rsid w:val="009948A5"/>
    <w:rsid w:val="00995CFA"/>
    <w:rsid w:val="009A0317"/>
    <w:rsid w:val="009A06ED"/>
    <w:rsid w:val="009A1848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97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567"/>
    <w:rsid w:val="00A63087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120"/>
    <w:rsid w:val="00A815CA"/>
    <w:rsid w:val="00A81D76"/>
    <w:rsid w:val="00A81E48"/>
    <w:rsid w:val="00A82DB9"/>
    <w:rsid w:val="00A83591"/>
    <w:rsid w:val="00A84204"/>
    <w:rsid w:val="00A86B6C"/>
    <w:rsid w:val="00A87F88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F6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2795"/>
    <w:rsid w:val="00BD6A8F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39C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883"/>
    <w:rsid w:val="00C85B7A"/>
    <w:rsid w:val="00C86A41"/>
    <w:rsid w:val="00C873C8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C18"/>
    <w:rsid w:val="00CA7765"/>
    <w:rsid w:val="00CA7912"/>
    <w:rsid w:val="00CB0DDB"/>
    <w:rsid w:val="00CB21CA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E0C13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61E"/>
    <w:rsid w:val="00D226EB"/>
    <w:rsid w:val="00D23C33"/>
    <w:rsid w:val="00D2454B"/>
    <w:rsid w:val="00D26C55"/>
    <w:rsid w:val="00D273D2"/>
    <w:rsid w:val="00D31576"/>
    <w:rsid w:val="00D319C2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3AE"/>
    <w:rsid w:val="00D666D7"/>
    <w:rsid w:val="00D67337"/>
    <w:rsid w:val="00D70C67"/>
    <w:rsid w:val="00D70DC0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C198D"/>
    <w:rsid w:val="00DC2913"/>
    <w:rsid w:val="00DC2FDD"/>
    <w:rsid w:val="00DC3B59"/>
    <w:rsid w:val="00DC42FA"/>
    <w:rsid w:val="00DC437A"/>
    <w:rsid w:val="00DC5B3C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2CC7"/>
    <w:rsid w:val="00E3602F"/>
    <w:rsid w:val="00E40E21"/>
    <w:rsid w:val="00E41D39"/>
    <w:rsid w:val="00E42719"/>
    <w:rsid w:val="00E42A2B"/>
    <w:rsid w:val="00E432FE"/>
    <w:rsid w:val="00E44B3C"/>
    <w:rsid w:val="00E454DB"/>
    <w:rsid w:val="00E45828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3C88"/>
    <w:rsid w:val="00E63CCE"/>
    <w:rsid w:val="00E66116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444E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C7017099-26B0-4C76-8D63-5EB4B3B2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urch.cz/cz/prodejci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ress@furchguitar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urchguitar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21</cp:revision>
  <dcterms:created xsi:type="dcterms:W3CDTF">2018-04-04T07:26:00Z</dcterms:created>
  <dcterms:modified xsi:type="dcterms:W3CDTF">2020-12-14T10:07:00Z</dcterms:modified>
</cp:coreProperties>
</file>